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firstLineChars="200"/>
        <w:jc w:val="center"/>
        <w:rPr>
          <w:rFonts w:ascii="华文仿宋" w:hAnsi="华文仿宋" w:eastAsia="华文仿宋"/>
          <w:b/>
          <w:sz w:val="24"/>
          <w:szCs w:val="24"/>
        </w:rPr>
      </w:pPr>
      <w:r>
        <w:rPr>
          <w:rFonts w:ascii="华文仿宋" w:hAnsi="华文仿宋" w:eastAsia="华文仿宋"/>
          <w:b/>
          <w:sz w:val="24"/>
          <w:szCs w:val="24"/>
        </w:rPr>
        <w:t>专卖店装修合同</w:t>
      </w:r>
    </w:p>
    <w:p>
      <w:pPr>
        <w:ind w:firstLine="480" w:firstLineChars="200"/>
        <w:jc w:val="center"/>
        <w:rPr>
          <w:rFonts w:ascii="华文仿宋" w:hAnsi="华文仿宋" w:eastAsia="华文仿宋"/>
          <w:b/>
          <w:sz w:val="24"/>
          <w:szCs w:val="24"/>
        </w:rPr>
      </w:pPr>
    </w:p>
    <w:p>
      <w:pPr>
        <w:ind w:firstLine="480" w:firstLineChars="200"/>
        <w:jc w:val="center"/>
        <w:rPr>
          <w:rFonts w:ascii="华文仿宋" w:hAnsi="华文仿宋" w:eastAsia="华文仿宋"/>
          <w:b/>
          <w:sz w:val="24"/>
          <w:szCs w:val="24"/>
        </w:rPr>
      </w:pPr>
    </w:p>
    <w:p>
      <w:pPr>
        <w:ind w:firstLine="480" w:firstLineChars="200"/>
        <w:jc w:val="left"/>
        <w:rPr>
          <w:rFonts w:ascii="华文仿宋" w:hAnsi="华文仿宋" w:eastAsia="华文仿宋" w:cs="Times New Roman"/>
          <w:kern w:val="0"/>
          <w:sz w:val="24"/>
        </w:rPr>
      </w:pPr>
      <w:r>
        <w:rPr>
          <w:rFonts w:hint="eastAsia" w:ascii="华文仿宋" w:hAnsi="华文仿宋" w:eastAsia="华文仿宋"/>
          <w:sz w:val="24"/>
          <w:szCs w:val="24"/>
        </w:rPr>
        <w:t> </w:t>
      </w:r>
      <w:r>
        <w:rPr>
          <w:rFonts w:hint="eastAsia" w:ascii="华文仿宋" w:hAnsi="华文仿宋" w:eastAsia="华文仿宋" w:cs="Times New Roman"/>
          <w:color w:val="000000"/>
          <w:sz w:val="24"/>
        </w:rPr>
        <w:t>发包方：</w:t>
      </w:r>
      <w:r>
        <w:rPr>
          <w:rFonts w:hint="eastAsia" w:ascii="华文仿宋" w:hAnsi="华文仿宋" w:eastAsia="华文仿宋" w:cs="Times New Roman"/>
          <w:color w:val="000000"/>
          <w:sz w:val="24"/>
          <w:u w:val="single"/>
        </w:rPr>
        <w:t xml:space="preserve">                          </w:t>
      </w:r>
      <w:r>
        <w:rPr>
          <w:rFonts w:hint="eastAsia" w:ascii="华文仿宋" w:hAnsi="华文仿宋" w:eastAsia="华文仿宋" w:cs="Times New Roman"/>
          <w:kern w:val="0"/>
          <w:sz w:val="24"/>
        </w:rPr>
        <w:t>（以下简称甲方）</w:t>
      </w:r>
    </w:p>
    <w:p>
      <w:pPr>
        <w:widowControl/>
        <w:spacing w:line="360" w:lineRule="auto"/>
        <w:ind w:firstLine="480" w:firstLineChars="200"/>
        <w:jc w:val="left"/>
        <w:rPr>
          <w:rFonts w:ascii="华文仿宋" w:hAnsi="华文仿宋" w:eastAsia="华文仿宋" w:cs="Times New Roman"/>
          <w:kern w:val="0"/>
          <w:sz w:val="24"/>
        </w:rPr>
      </w:pPr>
      <w:r>
        <w:rPr>
          <w:rFonts w:hint="eastAsia" w:ascii="华文仿宋" w:hAnsi="华文仿宋" w:eastAsia="华文仿宋" w:cs="Times New Roman"/>
          <w:sz w:val="24"/>
        </w:rPr>
        <w:t>营业执照号:</w:t>
      </w:r>
      <w:r>
        <w:rPr>
          <w:rFonts w:hint="eastAsia" w:ascii="华文仿宋" w:hAnsi="华文仿宋" w:eastAsia="华文仿宋" w:cs="Times New Roman"/>
          <w:color w:val="000000"/>
          <w:sz w:val="24"/>
          <w:u w:val="single"/>
        </w:rPr>
        <w:t xml:space="preserve">                         </w:t>
      </w:r>
    </w:p>
    <w:p>
      <w:pPr>
        <w:spacing w:line="360" w:lineRule="auto"/>
        <w:ind w:firstLine="480" w:firstLineChars="200"/>
        <w:jc w:val="left"/>
        <w:rPr>
          <w:rFonts w:ascii="华文仿宋" w:hAnsi="华文仿宋" w:eastAsia="华文仿宋" w:cs="Times New Roman"/>
          <w:sz w:val="24"/>
        </w:rPr>
      </w:pPr>
      <w:r>
        <w:rPr>
          <w:rFonts w:hint="eastAsia" w:ascii="华文仿宋" w:hAnsi="华文仿宋" w:eastAsia="华文仿宋" w:cs="Times New Roman"/>
          <w:sz w:val="24"/>
        </w:rPr>
        <w:t>办公处所：</w:t>
      </w:r>
      <w:r>
        <w:rPr>
          <w:rFonts w:ascii="华文仿宋" w:hAnsi="华文仿宋" w:eastAsia="华文仿宋" w:cs="Times New Roman"/>
          <w:sz w:val="24"/>
        </w:rPr>
        <w:t xml:space="preserve"> </w:t>
      </w:r>
      <w:r>
        <w:rPr>
          <w:rFonts w:hint="eastAsia" w:ascii="华文仿宋" w:hAnsi="华文仿宋" w:eastAsia="华文仿宋" w:cs="Times New Roman"/>
          <w:color w:val="000000"/>
          <w:sz w:val="24"/>
          <w:u w:val="single"/>
        </w:rPr>
        <w:t xml:space="preserve">                         </w:t>
      </w:r>
    </w:p>
    <w:p>
      <w:pPr>
        <w:spacing w:line="360" w:lineRule="auto"/>
        <w:ind w:firstLine="480" w:firstLineChars="200"/>
        <w:jc w:val="left"/>
        <w:rPr>
          <w:rFonts w:ascii="华文仿宋" w:hAnsi="华文仿宋" w:eastAsia="华文仿宋" w:cs="Times New Roman"/>
          <w:sz w:val="24"/>
        </w:rPr>
      </w:pPr>
      <w:r>
        <w:rPr>
          <w:rFonts w:hint="eastAsia" w:ascii="华文仿宋" w:hAnsi="华文仿宋" w:eastAsia="华文仿宋" w:cs="Times New Roman"/>
          <w:sz w:val="24"/>
        </w:rPr>
        <w:t>签约代表人：</w:t>
      </w:r>
      <w:r>
        <w:rPr>
          <w:rFonts w:hint="eastAsia" w:ascii="华文仿宋" w:hAnsi="华文仿宋" w:eastAsia="华文仿宋" w:cs="Times New Roman"/>
          <w:color w:val="000000"/>
          <w:sz w:val="24"/>
          <w:u w:val="single"/>
        </w:rPr>
        <w:t xml:space="preserve">                         </w:t>
      </w:r>
    </w:p>
    <w:p>
      <w:pPr>
        <w:widowControl/>
        <w:spacing w:line="360" w:lineRule="auto"/>
        <w:ind w:firstLine="480" w:firstLineChars="200"/>
        <w:jc w:val="left"/>
        <w:rPr>
          <w:rFonts w:hint="eastAsia" w:ascii="华文仿宋" w:hAnsi="华文仿宋" w:eastAsia="华文仿宋" w:cs="Times New Roman"/>
          <w:color w:val="000000"/>
          <w:sz w:val="24"/>
        </w:rPr>
      </w:pPr>
    </w:p>
    <w:p>
      <w:pPr>
        <w:widowControl/>
        <w:spacing w:line="360" w:lineRule="auto"/>
        <w:ind w:firstLine="480" w:firstLineChars="200"/>
        <w:jc w:val="left"/>
        <w:rPr>
          <w:rFonts w:hint="eastAsia" w:ascii="华文仿宋" w:hAnsi="华文仿宋" w:eastAsia="华文仿宋" w:cs="Times New Roman"/>
          <w:color w:val="000000"/>
          <w:sz w:val="24"/>
        </w:rPr>
      </w:pPr>
    </w:p>
    <w:p>
      <w:pPr>
        <w:widowControl/>
        <w:spacing w:line="360" w:lineRule="auto"/>
        <w:ind w:firstLine="480" w:firstLineChars="200"/>
        <w:jc w:val="left"/>
        <w:rPr>
          <w:rFonts w:ascii="华文仿宋" w:hAnsi="华文仿宋" w:eastAsia="华文仿宋" w:cs="Times New Roman"/>
          <w:kern w:val="0"/>
          <w:sz w:val="24"/>
        </w:rPr>
      </w:pPr>
      <w:r>
        <w:rPr>
          <w:rFonts w:hint="eastAsia" w:ascii="华文仿宋" w:hAnsi="华文仿宋" w:eastAsia="华文仿宋" w:cs="Times New Roman"/>
          <w:color w:val="000000"/>
          <w:sz w:val="24"/>
        </w:rPr>
        <w:t>承包方：</w:t>
      </w:r>
      <w:r>
        <w:rPr>
          <w:rFonts w:hint="eastAsia" w:ascii="华文仿宋" w:hAnsi="华文仿宋" w:eastAsia="华文仿宋" w:cs="Times New Roman"/>
          <w:color w:val="000000"/>
          <w:sz w:val="24"/>
          <w:u w:val="single"/>
        </w:rPr>
        <w:t xml:space="preserve">                             </w:t>
      </w:r>
      <w:r>
        <w:rPr>
          <w:rFonts w:hint="eastAsia" w:ascii="华文仿宋" w:hAnsi="华文仿宋" w:eastAsia="华文仿宋" w:cs="Times New Roman"/>
          <w:kern w:val="0"/>
          <w:sz w:val="24"/>
        </w:rPr>
        <w:t>（以下简称乙方）</w:t>
      </w:r>
    </w:p>
    <w:p>
      <w:pPr>
        <w:widowControl/>
        <w:spacing w:line="360" w:lineRule="auto"/>
        <w:ind w:firstLine="480" w:firstLineChars="200"/>
        <w:jc w:val="left"/>
        <w:rPr>
          <w:rFonts w:ascii="华文仿宋" w:hAnsi="华文仿宋" w:eastAsia="华文仿宋" w:cs="Times New Roman"/>
          <w:kern w:val="0"/>
          <w:sz w:val="24"/>
        </w:rPr>
      </w:pPr>
      <w:r>
        <w:rPr>
          <w:rFonts w:hint="eastAsia" w:ascii="华文仿宋" w:hAnsi="华文仿宋" w:eastAsia="华文仿宋" w:cs="Times New Roman"/>
          <w:sz w:val="24"/>
        </w:rPr>
        <w:t>营业执照号:</w:t>
      </w:r>
      <w:r>
        <w:rPr>
          <w:rFonts w:hint="eastAsia" w:ascii="华文仿宋" w:hAnsi="华文仿宋" w:eastAsia="华文仿宋" w:cs="Times New Roman"/>
          <w:color w:val="000000"/>
          <w:sz w:val="24"/>
          <w:u w:val="single"/>
        </w:rPr>
        <w:t xml:space="preserve">                          </w:t>
      </w:r>
    </w:p>
    <w:p>
      <w:pPr>
        <w:spacing w:line="360" w:lineRule="auto"/>
        <w:ind w:firstLine="480" w:firstLineChars="200"/>
        <w:jc w:val="left"/>
        <w:rPr>
          <w:rFonts w:ascii="华文仿宋" w:hAnsi="华文仿宋" w:eastAsia="华文仿宋" w:cs="Times New Roman"/>
          <w:sz w:val="24"/>
        </w:rPr>
      </w:pPr>
      <w:r>
        <w:rPr>
          <w:rFonts w:hint="eastAsia" w:ascii="华文仿宋" w:hAnsi="华文仿宋" w:eastAsia="华文仿宋" w:cs="Times New Roman"/>
          <w:sz w:val="24"/>
        </w:rPr>
        <w:t>办公处所：</w:t>
      </w:r>
      <w:r>
        <w:rPr>
          <w:rFonts w:ascii="华文仿宋" w:hAnsi="华文仿宋" w:eastAsia="华文仿宋" w:cs="Times New Roman"/>
          <w:sz w:val="24"/>
        </w:rPr>
        <w:t xml:space="preserve"> </w:t>
      </w:r>
      <w:r>
        <w:rPr>
          <w:rFonts w:hint="eastAsia" w:ascii="华文仿宋" w:hAnsi="华文仿宋" w:eastAsia="华文仿宋" w:cs="Times New Roman"/>
          <w:color w:val="000000"/>
          <w:sz w:val="24"/>
          <w:u w:val="single"/>
        </w:rPr>
        <w:t xml:space="preserve">                          </w:t>
      </w:r>
      <w:r>
        <w:rPr>
          <w:rFonts w:hint="eastAsia" w:ascii="华文仿宋" w:hAnsi="华文仿宋" w:eastAsia="华文仿宋" w:cs="Times New Roman"/>
          <w:sz w:val="24"/>
        </w:rPr>
        <w:t xml:space="preserve"> </w:t>
      </w:r>
    </w:p>
    <w:p>
      <w:pPr>
        <w:spacing w:line="360" w:lineRule="auto"/>
        <w:ind w:firstLine="480" w:firstLineChars="200"/>
        <w:jc w:val="left"/>
        <w:rPr>
          <w:rFonts w:hint="eastAsia" w:ascii="华文仿宋" w:hAnsi="华文仿宋" w:eastAsia="华文仿宋" w:cs="Times New Roman"/>
          <w:color w:val="000000"/>
          <w:sz w:val="24"/>
          <w:u w:val="single"/>
        </w:rPr>
      </w:pPr>
      <w:r>
        <w:rPr>
          <w:rFonts w:hint="eastAsia" w:ascii="华文仿宋" w:hAnsi="华文仿宋" w:eastAsia="华文仿宋" w:cs="Times New Roman"/>
          <w:sz w:val="24"/>
        </w:rPr>
        <w:t>签约代表人：</w:t>
      </w:r>
      <w:r>
        <w:rPr>
          <w:rFonts w:hint="eastAsia" w:ascii="华文仿宋" w:hAnsi="华文仿宋" w:eastAsia="华文仿宋" w:cs="Times New Roman"/>
          <w:color w:val="000000"/>
          <w:sz w:val="24"/>
          <w:u w:val="single"/>
        </w:rPr>
        <w:t xml:space="preserve">                         </w:t>
      </w:r>
    </w:p>
    <w:p>
      <w:pPr>
        <w:spacing w:line="360" w:lineRule="auto"/>
        <w:ind w:firstLine="480" w:firstLineChars="200"/>
        <w:jc w:val="left"/>
        <w:rPr>
          <w:rFonts w:hint="eastAsia" w:ascii="华文仿宋" w:hAnsi="华文仿宋" w:eastAsia="华文仿宋" w:cs="Times New Roman"/>
          <w:color w:val="000000"/>
          <w:sz w:val="24"/>
          <w:u w:val="single"/>
        </w:rPr>
      </w:pPr>
    </w:p>
    <w:p>
      <w:pPr>
        <w:rPr>
          <w:rFonts w:ascii="华文仿宋" w:hAnsi="华文仿宋" w:eastAsia="华文仿宋"/>
          <w:sz w:val="24"/>
          <w:szCs w:val="24"/>
        </w:rPr>
      </w:pPr>
      <w:r>
        <w:rPr>
          <w:rFonts w:hint="eastAsia" w:ascii="华文仿宋" w:hAnsi="华文仿宋" w:eastAsia="华文仿宋"/>
          <w:sz w:val="24"/>
          <w:szCs w:val="24"/>
        </w:rPr>
        <w:t>        依照《中华人民共和国合同法》及有关法律、法规的规定，结合本省实际，甲、乙双方经协商一致，就乙方承包甲方的专卖店室内装饰装修工程（以下简称工程）的有关事宜，达成如下协议： </w:t>
      </w:r>
    </w:p>
    <w:p>
      <w:pPr>
        <w:ind w:firstLine="480" w:firstLineChars="200"/>
        <w:rPr>
          <w:rFonts w:ascii="华文仿宋" w:hAnsi="华文仿宋" w:eastAsia="华文仿宋"/>
          <w:b/>
          <w:sz w:val="24"/>
          <w:szCs w:val="24"/>
        </w:rPr>
      </w:pPr>
      <w:r>
        <w:rPr>
          <w:rFonts w:hint="eastAsia" w:ascii="华文仿宋" w:hAnsi="华文仿宋" w:eastAsia="华文仿宋"/>
          <w:b/>
          <w:sz w:val="24"/>
          <w:szCs w:val="24"/>
        </w:rPr>
        <w:t>第一条  工程概况 </w:t>
      </w:r>
    </w:p>
    <w:p>
      <w:pPr>
        <w:ind w:firstLine="360" w:firstLineChars="150"/>
        <w:rPr>
          <w:rFonts w:ascii="华文仿宋" w:hAnsi="华文仿宋" w:eastAsia="华文仿宋"/>
          <w:b/>
          <w:sz w:val="24"/>
          <w:szCs w:val="24"/>
        </w:rPr>
      </w:pPr>
      <w:r>
        <w:rPr>
          <w:rFonts w:hint="eastAsia" w:ascii="华文仿宋" w:hAnsi="华文仿宋" w:eastAsia="华文仿宋"/>
          <w:sz w:val="24"/>
          <w:szCs w:val="24"/>
        </w:rPr>
        <w:t>（一）工程地点：</w:t>
      </w:r>
      <w:r>
        <w:rPr>
          <w:rFonts w:hint="eastAsia" w:ascii="华文仿宋" w:hAnsi="华文仿宋" w:eastAsia="华文仿宋" w:cs="Times New Roman"/>
          <w:color w:val="000000"/>
          <w:sz w:val="24"/>
          <w:u w:val="single"/>
        </w:rPr>
        <w:t xml:space="preserve">                     </w:t>
      </w:r>
    </w:p>
    <w:p>
      <w:pPr>
        <w:ind w:firstLine="360" w:firstLineChars="150"/>
        <w:rPr>
          <w:rFonts w:ascii="华文仿宋" w:hAnsi="华文仿宋" w:eastAsia="华文仿宋"/>
          <w:sz w:val="24"/>
          <w:szCs w:val="24"/>
        </w:rPr>
      </w:pPr>
      <w:r>
        <w:rPr>
          <w:rFonts w:hint="eastAsia" w:ascii="华文仿宋" w:hAnsi="华文仿宋" w:eastAsia="华文仿宋"/>
          <w:sz w:val="24"/>
          <w:szCs w:val="24"/>
        </w:rPr>
        <w:t>（二） 工程内容：全室水电，墙地砖铺贴，造型吊顶，造型隔墙，瓷粉乳胶漆等。                          </w:t>
      </w:r>
    </w:p>
    <w:p>
      <w:pPr>
        <w:ind w:firstLine="360" w:firstLineChars="150"/>
        <w:rPr>
          <w:rFonts w:ascii="华文仿宋" w:hAnsi="华文仿宋" w:eastAsia="华文仿宋"/>
          <w:sz w:val="24"/>
          <w:szCs w:val="24"/>
        </w:rPr>
      </w:pPr>
      <w:r>
        <w:rPr>
          <w:rFonts w:hint="eastAsia" w:ascii="华文仿宋" w:hAnsi="华文仿宋" w:eastAsia="华文仿宋"/>
          <w:sz w:val="24"/>
          <w:szCs w:val="24"/>
        </w:rPr>
        <w:t>（三）  工程承包方式，双方商定采取下列第（ ）种承包方式： （1）乙方包工、包全部材料、材料运输、管理、完工后现场清理； （2）乙方包工、部分包料，甲方提供部分材料； （3）乙方包工、甲方包全部材料。</w:t>
      </w:r>
    </w:p>
    <w:p>
      <w:pPr>
        <w:ind w:firstLine="360" w:firstLineChars="150"/>
        <w:rPr>
          <w:rFonts w:ascii="华文仿宋" w:hAnsi="华文仿宋" w:eastAsia="华文仿宋"/>
          <w:sz w:val="24"/>
          <w:szCs w:val="24"/>
        </w:rPr>
      </w:pPr>
      <w:r>
        <w:rPr>
          <w:rFonts w:hint="eastAsia" w:ascii="华文仿宋" w:hAnsi="华文仿宋" w:eastAsia="华文仿宋"/>
          <w:sz w:val="24"/>
          <w:szCs w:val="24"/>
        </w:rPr>
        <w:t>（四） 工程期限</w:t>
      </w:r>
      <w:r>
        <w:rPr>
          <w:rFonts w:hint="eastAsia" w:ascii="华文仿宋" w:hAnsi="华文仿宋" w:eastAsia="华文仿宋" w:cs="Times New Roman"/>
          <w:color w:val="000000"/>
          <w:sz w:val="24"/>
          <w:u w:val="single"/>
        </w:rPr>
        <w:t xml:space="preserve">   </w:t>
      </w:r>
      <w:r>
        <w:rPr>
          <w:rFonts w:hint="eastAsia" w:ascii="华文仿宋" w:hAnsi="华文仿宋" w:eastAsia="华文仿宋"/>
          <w:sz w:val="24"/>
          <w:szCs w:val="24"/>
        </w:rPr>
        <w:t>天； 开工日期___年___月__日； 竣工日期__年___月___日； </w:t>
      </w:r>
    </w:p>
    <w:p>
      <w:pPr>
        <w:ind w:firstLine="360" w:firstLineChars="150"/>
        <w:rPr>
          <w:rFonts w:ascii="华文仿宋" w:hAnsi="华文仿宋" w:eastAsia="华文仿宋"/>
          <w:sz w:val="24"/>
          <w:szCs w:val="24"/>
        </w:rPr>
      </w:pPr>
      <w:r>
        <w:rPr>
          <w:rFonts w:hint="eastAsia" w:ascii="华文仿宋" w:hAnsi="华文仿宋" w:eastAsia="华文仿宋"/>
          <w:sz w:val="24"/>
          <w:szCs w:val="24"/>
        </w:rPr>
        <w:t>（五） 合同价款：本合同工程造价为（人民币）￥_____元， 金额大写： ___。   </w:t>
      </w:r>
    </w:p>
    <w:p>
      <w:pPr>
        <w:ind w:firstLine="480" w:firstLineChars="200"/>
        <w:rPr>
          <w:rFonts w:ascii="华文仿宋" w:hAnsi="华文仿宋" w:eastAsia="华文仿宋"/>
          <w:b/>
          <w:sz w:val="24"/>
          <w:szCs w:val="24"/>
        </w:rPr>
      </w:pPr>
      <w:r>
        <w:rPr>
          <w:rFonts w:hint="eastAsia" w:ascii="华文仿宋" w:hAnsi="华文仿宋" w:eastAsia="华文仿宋"/>
          <w:b/>
          <w:sz w:val="24"/>
          <w:szCs w:val="24"/>
        </w:rPr>
        <w:t>第二条  工程监理 </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若本工程实行工程监理，甲方与监理公司另行签订《工程监理合同》，并将监理工程师的姓名、单位、联系方式及监理工程师的职责等通知乙方。 </w:t>
      </w:r>
    </w:p>
    <w:p>
      <w:pPr>
        <w:rPr>
          <w:rFonts w:ascii="华文仿宋" w:hAnsi="华文仿宋" w:eastAsia="华文仿宋"/>
          <w:b/>
          <w:sz w:val="24"/>
          <w:szCs w:val="24"/>
        </w:rPr>
      </w:pPr>
      <w:r>
        <w:rPr>
          <w:rFonts w:hint="eastAsia" w:ascii="华文仿宋" w:hAnsi="华文仿宋" w:eastAsia="华文仿宋"/>
          <w:sz w:val="24"/>
          <w:szCs w:val="24"/>
        </w:rPr>
        <w:t xml:space="preserve">   </w:t>
      </w:r>
      <w:r>
        <w:rPr>
          <w:rFonts w:hint="eastAsia" w:ascii="华文仿宋" w:hAnsi="华文仿宋" w:eastAsia="华文仿宋"/>
          <w:b/>
          <w:sz w:val="24"/>
          <w:szCs w:val="24"/>
        </w:rPr>
        <w:t xml:space="preserve">  第三条  施工图纸 </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双方商定施工图纸采取下列第_________种方式提供： </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（一）  甲方自行设计并提供施工图纸、施工标准、效果图，图纸一式三份，甲方、乙方、施工队各执一份； </w:t>
      </w:r>
    </w:p>
    <w:p>
      <w:pPr>
        <w:rPr>
          <w:rFonts w:ascii="华文仿宋" w:hAnsi="华文仿宋" w:eastAsia="华文仿宋"/>
          <w:sz w:val="24"/>
          <w:szCs w:val="24"/>
        </w:rPr>
      </w:pPr>
      <w:r>
        <w:rPr>
          <w:rFonts w:hint="eastAsia" w:ascii="华文仿宋" w:hAnsi="华文仿宋" w:eastAsia="华文仿宋"/>
          <w:sz w:val="24"/>
          <w:szCs w:val="24"/>
        </w:rPr>
        <w:t>     （二） 甲方自行设计并提供施工图纸、施工标准、效果图，图纸一式三份，甲方、乙方、施工队各执一份,设计费___________元由甲方支付（此费用不在工程价款内）。 </w:t>
      </w:r>
    </w:p>
    <w:p>
      <w:pPr>
        <w:rPr>
          <w:rFonts w:ascii="华文仿宋" w:hAnsi="华文仿宋" w:eastAsia="华文仿宋"/>
          <w:b/>
          <w:sz w:val="24"/>
          <w:szCs w:val="24"/>
        </w:rPr>
      </w:pPr>
      <w:r>
        <w:rPr>
          <w:rFonts w:hint="eastAsia" w:ascii="华文仿宋" w:hAnsi="华文仿宋" w:eastAsia="华文仿宋"/>
          <w:sz w:val="24"/>
          <w:szCs w:val="24"/>
        </w:rPr>
        <w:t xml:space="preserve">    </w:t>
      </w:r>
      <w:r>
        <w:rPr>
          <w:rFonts w:hint="eastAsia" w:ascii="华文仿宋" w:hAnsi="华文仿宋" w:eastAsia="华文仿宋"/>
          <w:b/>
          <w:sz w:val="24"/>
          <w:szCs w:val="24"/>
        </w:rPr>
        <w:t xml:space="preserve"> 第四条   甲方工作 </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（一）  开工前_____天，为乙方入场施工创造条件。包括：场地交接。</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（二）  负责协调施工队与邻里之间的关系； </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（三）不拆动室内承重结构，如需拆改原建筑的非承重结构或设备管线，负责到有关部门办理相应的审批手续； </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（四） 参与工程质量和施工进度的监督，负责材料进场、工程竣工验收。  </w:t>
      </w:r>
    </w:p>
    <w:p>
      <w:pPr>
        <w:ind w:firstLine="601" w:firstLineChars="250"/>
        <w:rPr>
          <w:rFonts w:ascii="华文仿宋" w:hAnsi="华文仿宋" w:eastAsia="华文仿宋"/>
          <w:b/>
          <w:sz w:val="24"/>
          <w:szCs w:val="24"/>
        </w:rPr>
      </w:pPr>
      <w:r>
        <w:rPr>
          <w:rFonts w:hint="eastAsia" w:ascii="华文仿宋" w:hAnsi="华文仿宋" w:eastAsia="华文仿宋"/>
          <w:b/>
          <w:sz w:val="24"/>
          <w:szCs w:val="24"/>
        </w:rPr>
        <w:t>第五条   乙方工作 </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（一） 施工中严格执行安全施工操作规范、防火规定、施工规范及质量标准，按期保质完成工程；</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（二） 严格执行本省有关施工现场管理的规定，不得扰民及污染环境，不影响上下管道畅通；</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（三） 提供施工期间的水源、电源费用； </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（四） 保证施工现场的整洁，工程完工后负责清扫施工现场，交付前应打扫卫生一次。  </w:t>
      </w:r>
    </w:p>
    <w:p>
      <w:pPr>
        <w:ind w:firstLine="480" w:firstLineChars="200"/>
        <w:rPr>
          <w:rFonts w:ascii="华文仿宋" w:hAnsi="华文仿宋" w:eastAsia="华文仿宋"/>
          <w:b/>
          <w:sz w:val="24"/>
          <w:szCs w:val="24"/>
        </w:rPr>
      </w:pPr>
      <w:r>
        <w:rPr>
          <w:rFonts w:hint="eastAsia" w:ascii="华文仿宋" w:hAnsi="华文仿宋" w:eastAsia="华文仿宋"/>
          <w:b/>
          <w:sz w:val="24"/>
          <w:szCs w:val="24"/>
        </w:rPr>
        <w:t>第五条   工程变更 </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（一）  工程项目或施工方式如需变更，双方应协商一致，签订书面变更协议，同时调整相关工程费用及工期。 </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（二）  工程施工中如有项目增减或需要变动，需认真填写《装饰工程变更单》，由乙方负责开据施工变更单，通知施工工地负责人； </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（三）  甲方必须以书面形式通知乙方施工部门具体变更要求，并向乙方索取该书面通知的存根。</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（四） 甲方应统对装修的意见要求，并直接负责通知乙方，在施工过程中，乙方有权只接受甲方合同签订人的整改意见。 </w:t>
      </w:r>
    </w:p>
    <w:p>
      <w:pPr>
        <w:ind w:firstLine="480" w:firstLineChars="200"/>
        <w:rPr>
          <w:rFonts w:ascii="华文仿宋" w:hAnsi="华文仿宋" w:eastAsia="华文仿宋"/>
          <w:b/>
          <w:sz w:val="24"/>
          <w:szCs w:val="24"/>
        </w:rPr>
      </w:pPr>
      <w:r>
        <w:rPr>
          <w:rFonts w:hint="eastAsia" w:ascii="华文仿宋" w:hAnsi="华文仿宋" w:eastAsia="华文仿宋"/>
          <w:b/>
          <w:sz w:val="24"/>
          <w:szCs w:val="24"/>
        </w:rPr>
        <w:t>第六条   材料供应 </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（一）乙方提供的材料，乙方应在材料到施工现场前通知甲方，双方共同验收。 </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二）乙方提供一份材料进场进度计划给甲方，甲方可自行安排时间到场验收材质，若甲方发现与合同约定不符施工标准的材料，可要求停工质疑（若经查证，乙方进场材料与合同约定不符，所拖延工期乙方自行负责；若乙方进场材料与合同约定相符，所拖延工期由甲方负责；双方均可作好工程施工进度记录）。 </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（三）  乙方无法找到与施工标准要求同样材料时，必须以书面形式通知甲方，与甲方协商后必须使用同等级别的材料。</w:t>
      </w:r>
    </w:p>
    <w:p>
      <w:pPr>
        <w:ind w:firstLine="480" w:firstLineChars="200"/>
        <w:rPr>
          <w:rFonts w:ascii="华文仿宋" w:hAnsi="华文仿宋" w:eastAsia="华文仿宋"/>
          <w:b/>
          <w:sz w:val="24"/>
          <w:szCs w:val="24"/>
        </w:rPr>
      </w:pPr>
      <w:r>
        <w:rPr>
          <w:rFonts w:hint="eastAsia" w:ascii="华文仿宋" w:hAnsi="华文仿宋" w:eastAsia="华文仿宋"/>
          <w:b/>
          <w:sz w:val="24"/>
          <w:szCs w:val="24"/>
        </w:rPr>
        <w:t>第七条   工期延误 </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（一） 对以下原因造成竣工日期延误，经甲方确认，工期相应顺延： （1）工程量变化或设计变更； （2）不可抗力因素（停水、停电、气候、自然灾害等） （3）甲方同意工期顺延的其他情况。 </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（二）  因甲方未按合同约定完成其应负责的工作而影响工期的，工期顺延。</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（三）甲方未按期支付工程款，合同工期相应顺延。 </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（四）  因乙方责任不能按期完工，工期不顺延，因乙方原因造成工程质量存在问题的，返工费用由乙方承担，工期不顺延。 </w:t>
      </w:r>
    </w:p>
    <w:p>
      <w:pPr>
        <w:ind w:firstLine="480" w:firstLineChars="200"/>
        <w:rPr>
          <w:rFonts w:ascii="华文仿宋" w:hAnsi="华文仿宋" w:eastAsia="华文仿宋"/>
          <w:b/>
          <w:sz w:val="24"/>
          <w:szCs w:val="24"/>
        </w:rPr>
      </w:pPr>
      <w:r>
        <w:rPr>
          <w:rFonts w:hint="eastAsia" w:ascii="华文仿宋" w:hAnsi="华文仿宋" w:eastAsia="华文仿宋"/>
          <w:b/>
          <w:sz w:val="24"/>
          <w:szCs w:val="24"/>
        </w:rPr>
        <w:t>第八条   质量标准 </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双方约定本工程质量按下列第_________项标准执行：</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（一）  中华人民共和国</w:t>
      </w:r>
      <w:r>
        <w:rPr>
          <w:rFonts w:hint="eastAsia" w:ascii="华文仿宋" w:hAnsi="华文仿宋" w:eastAsia="华文仿宋"/>
          <w:sz w:val="24"/>
          <w:szCs w:val="24"/>
          <w:u w:val="single"/>
          <w:lang w:val="en-US" w:eastAsia="zh-CN"/>
        </w:rPr>
        <w:t xml:space="preserve">        </w:t>
      </w:r>
      <w:r>
        <w:rPr>
          <w:rFonts w:hint="eastAsia" w:ascii="华文仿宋" w:hAnsi="华文仿宋" w:eastAsia="华文仿宋"/>
          <w:sz w:val="24"/>
          <w:szCs w:val="24"/>
        </w:rPr>
        <w:t>标准。 </w:t>
      </w:r>
    </w:p>
    <w:p>
      <w:pPr>
        <w:ind w:firstLine="480" w:firstLineChars="200"/>
        <w:rPr>
          <w:rFonts w:hint="eastAsia" w:ascii="华文仿宋" w:hAnsi="华文仿宋" w:eastAsia="华文仿宋"/>
          <w:sz w:val="24"/>
          <w:szCs w:val="24"/>
        </w:rPr>
      </w:pPr>
      <w:r>
        <w:rPr>
          <w:rFonts w:hint="eastAsia" w:ascii="华文仿宋" w:hAnsi="华文仿宋" w:eastAsia="华文仿宋"/>
          <w:sz w:val="24"/>
          <w:szCs w:val="24"/>
        </w:rPr>
        <w:t>（二）  其它规定：</w:t>
      </w:r>
    </w:p>
    <w:p>
      <w:pPr>
        <w:ind w:firstLine="480" w:firstLineChars="200"/>
        <w:rPr>
          <w:rFonts w:ascii="华文仿宋" w:hAnsi="华文仿宋" w:eastAsia="华文仿宋"/>
          <w:sz w:val="24"/>
          <w:szCs w:val="24"/>
        </w:rPr>
      </w:pPr>
      <w:bookmarkStart w:id="0" w:name="_GoBack"/>
      <w:bookmarkEnd w:id="0"/>
      <w:r>
        <w:rPr>
          <w:rFonts w:hint="eastAsia" w:ascii="华文仿宋" w:hAnsi="华文仿宋" w:eastAsia="华文仿宋"/>
          <w:sz w:val="24"/>
          <w:szCs w:val="24"/>
        </w:rPr>
        <w:t>施工过程中双方对工程质量发生争议，申请由省级质检部门对工程质量予以认证，经认证工程质量不符合合同约定的标准，认证过程支出的相关费用由乙方负责，经认证工程质量符合约定的标准，认证过程支出的相关费用由甲方负责。 </w:t>
      </w:r>
    </w:p>
    <w:p>
      <w:pPr>
        <w:ind w:firstLine="480" w:firstLineChars="200"/>
        <w:rPr>
          <w:rFonts w:ascii="华文仿宋" w:hAnsi="华文仿宋" w:eastAsia="华文仿宋"/>
          <w:b/>
          <w:sz w:val="24"/>
          <w:szCs w:val="24"/>
        </w:rPr>
      </w:pPr>
      <w:r>
        <w:rPr>
          <w:rFonts w:hint="eastAsia" w:ascii="华文仿宋" w:hAnsi="华文仿宋" w:eastAsia="华文仿宋"/>
          <w:sz w:val="24"/>
          <w:szCs w:val="24"/>
        </w:rPr>
        <w:t> </w:t>
      </w:r>
      <w:r>
        <w:rPr>
          <w:rFonts w:hint="eastAsia" w:ascii="华文仿宋" w:hAnsi="华文仿宋" w:eastAsia="华文仿宋"/>
          <w:b/>
          <w:sz w:val="24"/>
          <w:szCs w:val="24"/>
        </w:rPr>
        <w:t>第九条  工程验收和保修 </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（一）双方约定在施工过程中分下列几个阶段对工程质量进行验收： （1）水电隐蔽工程 （2）防水工程 （3）泥作工程 （4）木作工程  （5）油漆、瓷乳工程 （6）整体验收 乙方应提前二天通知甲方验收，阶段验收合格后应填写工程验收单。</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（二） 工程竣工后，乙方应通知甲方验收，甲方应自接到验收通知后两天内组织验收，填写工程验收单。在工程款结清后，办理移交手续。 </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（三）  本工程自验收合格双方签字之日起保修期为壹年，验收合格签字后，填写工程保修单。  </w:t>
      </w:r>
    </w:p>
    <w:p>
      <w:pPr>
        <w:ind w:firstLine="480" w:firstLineChars="200"/>
        <w:rPr>
          <w:rFonts w:ascii="华文仿宋" w:hAnsi="华文仿宋" w:eastAsia="华文仿宋"/>
          <w:b/>
          <w:sz w:val="24"/>
          <w:szCs w:val="24"/>
        </w:rPr>
      </w:pPr>
      <w:r>
        <w:rPr>
          <w:rFonts w:hint="eastAsia" w:ascii="华文仿宋" w:hAnsi="华文仿宋" w:eastAsia="华文仿宋"/>
          <w:b/>
          <w:sz w:val="24"/>
          <w:szCs w:val="24"/>
        </w:rPr>
        <w:t>第十条  工程款支付方式 </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（一）  由甲乙双方协商确定支付工程款方式，以文字详明： </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合同一经签订，甲方即应付工程总价款之__%（￥：               ），当工程进度到第十天后，甲方即应付工程总价款之__%(￥：               )，当工程进度到第二十天后，甲方即应付工程总价之__%（￥：              ），剩余5%尾款（￥：             ）尾款在甲方对工程竣工验收后一周内结清。 </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（二） 工程中若有增加项目，增项费用签字认可后二日内甲方一次性全额向乙方支付增项费用。</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（三）甲方付清工程款项后，乙方向甲方出具装饰工程保修单。  </w:t>
      </w:r>
    </w:p>
    <w:p>
      <w:pPr>
        <w:ind w:firstLine="480" w:firstLineChars="200"/>
        <w:rPr>
          <w:rFonts w:ascii="华文仿宋" w:hAnsi="华文仿宋" w:eastAsia="华文仿宋"/>
          <w:b/>
          <w:sz w:val="24"/>
          <w:szCs w:val="24"/>
        </w:rPr>
      </w:pPr>
      <w:r>
        <w:rPr>
          <w:rFonts w:hint="eastAsia" w:ascii="华文仿宋" w:hAnsi="华文仿宋" w:eastAsia="华文仿宋"/>
          <w:b/>
          <w:sz w:val="24"/>
          <w:szCs w:val="24"/>
        </w:rPr>
        <w:t>第十一条  违约责任 </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（一）  合同双方当事人中的任一方因未履行合同的约定或违反国家法律、法规及有关政策规定，受到罚款或给对方造成经济损失均由责任方承担责任，并赔偿对方因此造成的经济损失； </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（二）未办理验收手续，甲方提前使用或擅自动用工程成品而造成损失的，由甲方负责；</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（三）  因一方原因，造成合同无法继续履行时，该方应及时通知另一方，办理合同终止手续，并由责任方赔偿对方相应的经济损失； </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（四）由于甲方原因致使工期延误，每延误一天向对方支付违约金￥__.00元；</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（五） 由于乙方原因致使工期延误，每延误一天向对方支付违约金￥__.00元；</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（六） 甲方未按本合同规定期限预付工程价款的，每逾期一天，按本合同第十一条第四款执行；</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（七） 甲方在合同签定时应认真确认材料的品牌、规格和等级，以便乙方及时预订；若甲方在某材料使用前须变更该材料品牌、规格、等级，甲方须承担该材料的定金、运杂费等所有已经发生的费用；若甲方在该材料使用后提出变更，甲方须承担该项工程的材料费、人工费、运杂等一切已经发生的费用； </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（八） 因甲方原因中途终止合同或单项工程时，应承担违约责任，违约金按合同价格10%计算；</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（九）  未办理验收手续，甲方不得提前拿钥匙、使用或擅自动用工程成品，因甲方提前拿钥匙、使用或擅自动用工程成品而造成损失的，由甲方负责；且视为甲方已对工程验收合格，同时乙方不再承担以后工程验收不合格的责任。 </w:t>
      </w:r>
    </w:p>
    <w:p>
      <w:pPr>
        <w:pStyle w:val="9"/>
        <w:snapToGrid w:val="0"/>
        <w:spacing w:beforeLines="50" w:afterLines="50" w:line="300" w:lineRule="auto"/>
        <w:ind w:firstLineChars="0"/>
        <w:rPr>
          <w:rFonts w:ascii="华文仿宋" w:hAnsi="华文仿宋" w:eastAsia="华文仿宋"/>
          <w:b/>
          <w:sz w:val="24"/>
          <w:szCs w:val="24"/>
        </w:rPr>
      </w:pPr>
      <w:r>
        <w:rPr>
          <w:rFonts w:hint="eastAsia" w:ascii="华文仿宋" w:hAnsi="华文仿宋" w:eastAsia="华文仿宋"/>
          <w:b/>
          <w:sz w:val="24"/>
          <w:szCs w:val="24"/>
        </w:rPr>
        <w:t>第十二条 适用法律与争议解决</w:t>
      </w:r>
    </w:p>
    <w:p>
      <w:pPr>
        <w:pStyle w:val="9"/>
        <w:numPr>
          <w:ilvl w:val="0"/>
          <w:numId w:val="1"/>
        </w:numPr>
        <w:snapToGrid w:val="0"/>
        <w:spacing w:beforeLines="50"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本协议的成立、效力、解释、履行、签署、修订和终止以及争议的解</w:t>
      </w:r>
    </w:p>
    <w:p>
      <w:pPr>
        <w:pStyle w:val="9"/>
        <w:snapToGrid w:val="0"/>
        <w:spacing w:beforeLines="50" w:afterLines="50" w:line="300" w:lineRule="auto"/>
        <w:ind w:firstLine="0" w:firstLineChars="0"/>
        <w:rPr>
          <w:rFonts w:ascii="华文仿宋" w:hAnsi="华文仿宋" w:eastAsia="华文仿宋"/>
          <w:sz w:val="24"/>
          <w:szCs w:val="24"/>
        </w:rPr>
      </w:pPr>
      <w:r>
        <w:rPr>
          <w:rFonts w:hint="eastAsia" w:ascii="华文仿宋" w:hAnsi="华文仿宋" w:eastAsia="华文仿宋"/>
          <w:sz w:val="24"/>
          <w:szCs w:val="24"/>
        </w:rPr>
        <w:t>决均应适用</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法律。</w:t>
      </w:r>
    </w:p>
    <w:p>
      <w:pPr>
        <w:pStyle w:val="9"/>
        <w:numPr>
          <w:ilvl w:val="0"/>
          <w:numId w:val="1"/>
        </w:numPr>
        <w:snapToGrid w:val="0"/>
        <w:spacing w:beforeLines="50"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因本协议引起或者与本协议有关的任何争议，双方应首先以协商方式</w:t>
      </w:r>
    </w:p>
    <w:p>
      <w:pPr>
        <w:pStyle w:val="9"/>
        <w:snapToGrid w:val="0"/>
        <w:spacing w:beforeLines="50" w:afterLines="50" w:line="300" w:lineRule="auto"/>
        <w:ind w:firstLine="0" w:firstLineChars="0"/>
        <w:rPr>
          <w:rFonts w:ascii="华文仿宋" w:hAnsi="华文仿宋" w:eastAsia="华文仿宋"/>
          <w:sz w:val="24"/>
          <w:szCs w:val="24"/>
        </w:rPr>
      </w:pPr>
      <w:r>
        <w:rPr>
          <w:rFonts w:hint="eastAsia" w:ascii="华文仿宋" w:hAnsi="华文仿宋" w:eastAsia="华文仿宋"/>
          <w:sz w:val="24"/>
          <w:szCs w:val="24"/>
        </w:rPr>
        <w:t>解决。协商应在一方向另一方送达关于协商的书面要求后立即开始；如果十日内双方未能通过协商解除争议，的则双方同意按照以下第__种方式解决：</w:t>
      </w:r>
    </w:p>
    <w:p>
      <w:pPr>
        <w:pStyle w:val="9"/>
        <w:numPr>
          <w:ilvl w:val="0"/>
          <w:numId w:val="2"/>
        </w:numPr>
        <w:snapToGrid w:val="0"/>
        <w:spacing w:beforeLines="50" w:afterLines="50" w:line="300" w:lineRule="auto"/>
        <w:ind w:left="851" w:firstLineChars="0"/>
        <w:rPr>
          <w:rFonts w:ascii="华文仿宋" w:hAnsi="华文仿宋" w:eastAsia="华文仿宋"/>
          <w:sz w:val="24"/>
          <w:szCs w:val="24"/>
        </w:rPr>
      </w:pPr>
      <w:r>
        <w:rPr>
          <w:rFonts w:hint="eastAsia" w:ascii="华文仿宋" w:hAnsi="华文仿宋" w:eastAsia="华文仿宋"/>
          <w:sz w:val="24"/>
          <w:szCs w:val="24"/>
        </w:rPr>
        <w:t>因本协议引起或与本协议有关的任何争议，双方同意将争议提交有管辖</w:t>
      </w:r>
    </w:p>
    <w:p>
      <w:pPr>
        <w:pStyle w:val="9"/>
        <w:snapToGrid w:val="0"/>
        <w:spacing w:beforeLines="50" w:afterLines="50" w:line="300" w:lineRule="auto"/>
        <w:ind w:firstLine="0" w:firstLineChars="0"/>
        <w:rPr>
          <w:rFonts w:ascii="华文仿宋" w:hAnsi="华文仿宋" w:eastAsia="华文仿宋"/>
          <w:sz w:val="24"/>
          <w:szCs w:val="24"/>
        </w:rPr>
      </w:pPr>
      <w:r>
        <w:rPr>
          <w:rFonts w:hint="eastAsia" w:ascii="华文仿宋" w:hAnsi="华文仿宋" w:eastAsia="华文仿宋"/>
          <w:sz w:val="24"/>
          <w:szCs w:val="24"/>
        </w:rPr>
        <w:t>权的人民法院解决。</w:t>
      </w:r>
    </w:p>
    <w:p>
      <w:pPr>
        <w:pStyle w:val="9"/>
        <w:numPr>
          <w:ilvl w:val="0"/>
          <w:numId w:val="2"/>
        </w:numPr>
        <w:snapToGrid w:val="0"/>
        <w:spacing w:beforeLines="50" w:afterLines="50" w:line="300" w:lineRule="auto"/>
        <w:ind w:left="851" w:firstLineChars="0"/>
        <w:rPr>
          <w:rFonts w:ascii="华文仿宋" w:hAnsi="华文仿宋" w:eastAsia="华文仿宋"/>
          <w:sz w:val="24"/>
          <w:szCs w:val="24"/>
        </w:rPr>
      </w:pPr>
      <w:r>
        <w:rPr>
          <w:rFonts w:hint="eastAsia" w:ascii="华文仿宋" w:hAnsi="华文仿宋" w:eastAsia="华文仿宋"/>
          <w:sz w:val="24"/>
          <w:szCs w:val="24"/>
        </w:rPr>
        <w:t>因本协议引起或与本协议有关的任何争议，均提请__仲裁委员会按照该</w:t>
      </w:r>
    </w:p>
    <w:p>
      <w:pPr>
        <w:pStyle w:val="9"/>
        <w:snapToGrid w:val="0"/>
        <w:spacing w:beforeLines="50" w:afterLines="50" w:line="300" w:lineRule="auto"/>
        <w:ind w:firstLine="0" w:firstLineChars="0"/>
        <w:rPr>
          <w:rFonts w:ascii="华文仿宋" w:hAnsi="华文仿宋" w:eastAsia="华文仿宋"/>
          <w:sz w:val="24"/>
          <w:szCs w:val="24"/>
        </w:rPr>
      </w:pPr>
      <w:r>
        <w:rPr>
          <w:rFonts w:hint="eastAsia" w:ascii="华文仿宋" w:hAnsi="华文仿宋" w:eastAsia="华文仿宋"/>
          <w:sz w:val="24"/>
          <w:szCs w:val="24"/>
        </w:rPr>
        <w:t>会仲裁规则进行仲裁。仲裁裁决是终局的，对双方均有约束力，并可在任何有管辖权的法院或其他有权机构强制执行。除非仲裁裁决有不同规定，败诉方应支付双方因仲裁所发生的一切法律费用，包括但不限于律师费。</w:t>
      </w:r>
    </w:p>
    <w:p>
      <w:pPr>
        <w:pStyle w:val="9"/>
        <w:snapToGrid w:val="0"/>
        <w:spacing w:beforeLines="50"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（三）诉讼或仲裁进行过程中，除双方有争议的部分外，本协议其他部分仍然有效，各方应继续履行。</w:t>
      </w:r>
    </w:p>
    <w:p>
      <w:pPr>
        <w:pStyle w:val="9"/>
        <w:snapToGrid w:val="0"/>
        <w:spacing w:beforeLines="50"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四）每一方同意使用本协议通知与送达条款送达与仲裁或强制执行仲裁裁决有关的传票、通知或其他文件。本协议通知与送达条款中得任何规定均不应影响一方以法律允许的其他方式送达上述传票、通知或其他文件的权利。</w:t>
      </w:r>
    </w:p>
    <w:p>
      <w:pPr>
        <w:pStyle w:val="9"/>
        <w:snapToGrid w:val="0"/>
        <w:spacing w:beforeLines="50"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（五）本协议全部或部分无效的，本条依然有效。</w:t>
      </w:r>
    </w:p>
    <w:p>
      <w:pPr>
        <w:pStyle w:val="9"/>
        <w:snapToGrid w:val="0"/>
        <w:spacing w:beforeLines="50" w:afterLines="50" w:line="300" w:lineRule="auto"/>
        <w:ind w:left="420" w:firstLine="0" w:firstLineChars="0"/>
        <w:rPr>
          <w:rFonts w:ascii="华文仿宋" w:hAnsi="华文仿宋" w:eastAsia="华文仿宋"/>
          <w:b/>
          <w:sz w:val="24"/>
          <w:szCs w:val="24"/>
        </w:rPr>
      </w:pPr>
      <w:r>
        <w:rPr>
          <w:rFonts w:hint="eastAsia" w:ascii="华文仿宋" w:hAnsi="华文仿宋" w:eastAsia="华文仿宋"/>
          <w:b/>
          <w:sz w:val="24"/>
          <w:szCs w:val="24"/>
        </w:rPr>
        <w:t>第十三条 其它</w:t>
      </w:r>
    </w:p>
    <w:p>
      <w:pPr>
        <w:pStyle w:val="9"/>
        <w:numPr>
          <w:ilvl w:val="0"/>
          <w:numId w:val="3"/>
        </w:numPr>
        <w:snapToGrid w:val="0"/>
        <w:spacing w:beforeLines="50"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协议完整性：本协议包括所有附件及对本协议及其任何附件的各项书</w:t>
      </w:r>
    </w:p>
    <w:p>
      <w:pPr>
        <w:pStyle w:val="9"/>
        <w:snapToGrid w:val="0"/>
        <w:spacing w:beforeLines="50" w:afterLines="50" w:line="300" w:lineRule="auto"/>
        <w:ind w:firstLine="0" w:firstLineChars="0"/>
        <w:rPr>
          <w:rFonts w:ascii="华文仿宋" w:hAnsi="华文仿宋" w:eastAsia="华文仿宋"/>
          <w:sz w:val="24"/>
          <w:szCs w:val="24"/>
        </w:rPr>
      </w:pPr>
      <w:r>
        <w:rPr>
          <w:rFonts w:hint="eastAsia" w:ascii="华文仿宋" w:hAnsi="华文仿宋" w:eastAsia="华文仿宋"/>
          <w:sz w:val="24"/>
          <w:szCs w:val="24"/>
        </w:rPr>
        <w:t>面补充、修订或变更。一俟生效，本协议对协议双方均具有约束力，并取代此前就本协议项下各项交易达成或形成的任何口头或书面的协议、备忘录或其他任何文件。</w:t>
      </w:r>
    </w:p>
    <w:p>
      <w:pPr>
        <w:pStyle w:val="9"/>
        <w:numPr>
          <w:ilvl w:val="0"/>
          <w:numId w:val="3"/>
        </w:numPr>
        <w:snapToGrid w:val="0"/>
        <w:spacing w:beforeLines="50"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可分割性：如果本协议的任何条款在任何司法管辖区不合法、无效或</w:t>
      </w:r>
    </w:p>
    <w:p>
      <w:pPr>
        <w:pStyle w:val="9"/>
        <w:snapToGrid w:val="0"/>
        <w:spacing w:beforeLines="50" w:afterLines="50" w:line="300" w:lineRule="auto"/>
        <w:ind w:firstLine="0" w:firstLineChars="0"/>
        <w:rPr>
          <w:rFonts w:ascii="华文仿宋" w:hAnsi="华文仿宋" w:eastAsia="华文仿宋"/>
          <w:sz w:val="24"/>
          <w:szCs w:val="24"/>
        </w:rPr>
      </w:pPr>
      <w:r>
        <w:rPr>
          <w:rFonts w:hint="eastAsia" w:ascii="华文仿宋" w:hAnsi="华文仿宋" w:eastAsia="华文仿宋"/>
          <w:sz w:val="24"/>
          <w:szCs w:val="24"/>
        </w:rPr>
        <w:t>无法强制执行或成为不合法、无效或无法强制执行，其不应影响：</w:t>
      </w:r>
    </w:p>
    <w:p>
      <w:pPr>
        <w:pStyle w:val="9"/>
        <w:snapToGrid w:val="0"/>
        <w:spacing w:beforeLines="50"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1.本协议任何其他条款在该等司法管辖区的有效性或可执行性；</w:t>
      </w:r>
    </w:p>
    <w:p>
      <w:pPr>
        <w:pStyle w:val="9"/>
        <w:snapToGrid w:val="0"/>
        <w:spacing w:beforeLines="50"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2.本协议的该等条款或任何其他条款在其它司法管辖区的有效性或可执行性。</w:t>
      </w:r>
    </w:p>
    <w:p>
      <w:pPr>
        <w:pStyle w:val="9"/>
        <w:numPr>
          <w:ilvl w:val="0"/>
          <w:numId w:val="3"/>
        </w:numPr>
        <w:snapToGrid w:val="0"/>
        <w:spacing w:beforeLines="50"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法律变化：如因适用法律、法规发生变化导致本协议的任何条款失效、</w:t>
      </w:r>
    </w:p>
    <w:p>
      <w:pPr>
        <w:pStyle w:val="9"/>
        <w:snapToGrid w:val="0"/>
        <w:spacing w:beforeLines="50" w:afterLines="50" w:line="300" w:lineRule="auto"/>
        <w:ind w:firstLine="0" w:firstLineChars="0"/>
        <w:rPr>
          <w:rFonts w:ascii="华文仿宋" w:hAnsi="华文仿宋" w:eastAsia="华文仿宋"/>
          <w:sz w:val="24"/>
          <w:szCs w:val="24"/>
        </w:rPr>
      </w:pPr>
      <w:r>
        <w:rPr>
          <w:rFonts w:hint="eastAsia" w:ascii="华文仿宋" w:hAnsi="华文仿宋" w:eastAsia="华文仿宋"/>
          <w:sz w:val="24"/>
          <w:szCs w:val="24"/>
        </w:rPr>
        <w:t>违法或无法执行，双方将立即进行协商，对本协议的相关条款进行修改和补充。</w:t>
      </w:r>
    </w:p>
    <w:p>
      <w:pPr>
        <w:pStyle w:val="9"/>
        <w:numPr>
          <w:ilvl w:val="0"/>
          <w:numId w:val="3"/>
        </w:numPr>
        <w:snapToGrid w:val="0"/>
        <w:spacing w:beforeLines="50"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协议修订：本协议未尽事宜，应由双方友好协商解决。如需对本协议</w:t>
      </w:r>
    </w:p>
    <w:p>
      <w:pPr>
        <w:pStyle w:val="9"/>
        <w:snapToGrid w:val="0"/>
        <w:spacing w:beforeLines="50" w:afterLines="50" w:line="300" w:lineRule="auto"/>
        <w:ind w:firstLine="0" w:firstLineChars="0"/>
        <w:rPr>
          <w:rFonts w:ascii="华文仿宋" w:hAnsi="华文仿宋" w:eastAsia="华文仿宋"/>
          <w:sz w:val="24"/>
          <w:szCs w:val="24"/>
        </w:rPr>
      </w:pPr>
      <w:r>
        <w:rPr>
          <w:rFonts w:hint="eastAsia" w:ascii="华文仿宋" w:hAnsi="华文仿宋" w:eastAsia="华文仿宋"/>
          <w:sz w:val="24"/>
          <w:szCs w:val="24"/>
        </w:rPr>
        <w:t>及其附件做任何修改或补充，须由双方以书面做出方为有效。修改或补充文件与本协议有不一致的，以修改或补充文件为准。</w:t>
      </w:r>
    </w:p>
    <w:p>
      <w:pPr>
        <w:pStyle w:val="9"/>
        <w:numPr>
          <w:ilvl w:val="0"/>
          <w:numId w:val="3"/>
        </w:numPr>
        <w:snapToGrid w:val="0"/>
        <w:spacing w:beforeLines="50"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如协议一方为法人，本协议签署前，该方应向对方提供其授权本协议</w:t>
      </w:r>
    </w:p>
    <w:p>
      <w:pPr>
        <w:pStyle w:val="9"/>
        <w:snapToGrid w:val="0"/>
        <w:spacing w:beforeLines="50" w:afterLines="50" w:line="300" w:lineRule="auto"/>
        <w:ind w:firstLine="0" w:firstLineChars="0"/>
        <w:rPr>
          <w:rFonts w:ascii="华文仿宋" w:hAnsi="华文仿宋" w:eastAsia="华文仿宋"/>
          <w:sz w:val="24"/>
          <w:szCs w:val="24"/>
        </w:rPr>
      </w:pPr>
      <w:r>
        <w:rPr>
          <w:rFonts w:hint="eastAsia" w:ascii="华文仿宋" w:hAnsi="华文仿宋" w:eastAsia="华文仿宋"/>
          <w:sz w:val="24"/>
          <w:szCs w:val="24"/>
        </w:rPr>
        <w:t>签署人代表其签署本协议的授权文件。</w:t>
      </w:r>
    </w:p>
    <w:p>
      <w:pPr>
        <w:pStyle w:val="9"/>
        <w:numPr>
          <w:ilvl w:val="0"/>
          <w:numId w:val="3"/>
        </w:numPr>
        <w:snapToGrid w:val="0"/>
        <w:spacing w:beforeLines="50"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本协议将保持其效力直至各方已完全履行协议项下的所有义务并各</w:t>
      </w:r>
    </w:p>
    <w:p>
      <w:pPr>
        <w:pStyle w:val="9"/>
        <w:snapToGrid w:val="0"/>
        <w:spacing w:beforeLines="50" w:afterLines="50" w:line="300" w:lineRule="auto"/>
        <w:ind w:firstLine="0" w:firstLineChars="0"/>
        <w:rPr>
          <w:rFonts w:ascii="华文仿宋" w:hAnsi="华文仿宋" w:eastAsia="华文仿宋"/>
          <w:sz w:val="24"/>
          <w:szCs w:val="24"/>
        </w:rPr>
      </w:pPr>
      <w:r>
        <w:rPr>
          <w:rFonts w:hint="eastAsia" w:ascii="华文仿宋" w:hAnsi="华文仿宋" w:eastAsia="华文仿宋"/>
          <w:sz w:val="24"/>
          <w:szCs w:val="24"/>
        </w:rPr>
        <w:t>方之间的所有付款和索赔已结清。</w:t>
      </w:r>
    </w:p>
    <w:p>
      <w:pPr>
        <w:pStyle w:val="9"/>
        <w:snapToGrid w:val="0"/>
        <w:spacing w:beforeLines="50" w:afterLines="50" w:line="300" w:lineRule="auto"/>
        <w:ind w:left="420" w:firstLine="0" w:firstLineChars="0"/>
        <w:rPr>
          <w:rFonts w:ascii="华文仿宋" w:hAnsi="华文仿宋" w:eastAsia="华文仿宋"/>
          <w:sz w:val="24"/>
          <w:szCs w:val="24"/>
        </w:rPr>
      </w:pPr>
      <w:r>
        <w:rPr>
          <w:rFonts w:hint="eastAsia" w:ascii="华文仿宋" w:hAnsi="华文仿宋" w:eastAsia="华文仿宋"/>
          <w:sz w:val="24"/>
          <w:szCs w:val="24"/>
        </w:rPr>
        <w:t>（七）本协议一式__份，双方各执__份，具有同等法律效力。</w:t>
      </w:r>
    </w:p>
    <w:p>
      <w:pPr>
        <w:pStyle w:val="9"/>
        <w:snapToGrid w:val="0"/>
        <w:spacing w:beforeLines="50" w:afterLines="50" w:line="300" w:lineRule="auto"/>
        <w:ind w:left="420" w:firstLine="0" w:firstLineChars="0"/>
        <w:rPr>
          <w:rFonts w:ascii="华文仿宋" w:hAnsi="华文仿宋" w:eastAsia="华文仿宋"/>
          <w:sz w:val="24"/>
          <w:szCs w:val="24"/>
        </w:rPr>
      </w:pPr>
    </w:p>
    <w:p>
      <w:pPr>
        <w:rPr>
          <w:rFonts w:ascii="华文仿宋" w:hAnsi="华文仿宋" w:eastAsia="华文仿宋"/>
          <w:sz w:val="24"/>
          <w:szCs w:val="24"/>
        </w:rPr>
      </w:pPr>
      <w:r>
        <w:rPr>
          <w:rFonts w:hint="eastAsia" w:ascii="华文仿宋" w:hAnsi="华文仿宋" w:eastAsia="华文仿宋"/>
          <w:sz w:val="24"/>
          <w:szCs w:val="24"/>
        </w:rPr>
        <w:t>甲方（签章）：______________                   乙方（签章）：______________  </w:t>
      </w:r>
    </w:p>
    <w:p>
      <w:pPr>
        <w:rPr>
          <w:rFonts w:ascii="华文仿宋" w:hAnsi="华文仿宋" w:eastAsia="华文仿宋"/>
          <w:sz w:val="24"/>
          <w:szCs w:val="24"/>
        </w:rPr>
      </w:pPr>
      <w:r>
        <w:rPr>
          <w:rFonts w:hint="eastAsia" w:ascii="华文仿宋" w:hAnsi="华文仿宋" w:eastAsia="华文仿宋"/>
          <w:sz w:val="24"/>
          <w:szCs w:val="24"/>
        </w:rPr>
        <w:t>联系电话：__________________                  联系电话：__________________ </w:t>
      </w:r>
    </w:p>
    <w:p>
      <w:pPr>
        <w:rPr>
          <w:rFonts w:ascii="华文仿宋" w:hAnsi="华文仿宋" w:eastAsia="华文仿宋"/>
          <w:sz w:val="24"/>
          <w:szCs w:val="24"/>
        </w:rPr>
      </w:pPr>
      <w:r>
        <w:rPr>
          <w:rFonts w:hint="eastAsia" w:ascii="华文仿宋" w:hAnsi="华文仿宋" w:eastAsia="华文仿宋"/>
          <w:sz w:val="24"/>
          <w:szCs w:val="24"/>
        </w:rPr>
        <w:t>                 </w:t>
      </w:r>
    </w:p>
    <w:p>
      <w:pPr>
        <w:rPr>
          <w:rFonts w:ascii="华文仿宋" w:hAnsi="华文仿宋" w:eastAsia="华文仿宋"/>
          <w:sz w:val="24"/>
          <w:szCs w:val="24"/>
        </w:rPr>
      </w:pPr>
      <w:r>
        <w:rPr>
          <w:rFonts w:hint="eastAsia" w:ascii="华文仿宋" w:hAnsi="华文仿宋" w:eastAsia="华文仿宋"/>
          <w:sz w:val="24"/>
          <w:szCs w:val="24"/>
        </w:rPr>
        <w:t> _________年____月____日              _________年____月____日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29536659"/>
    </w:sdtPr>
    <w:sdtContent>
      <w:p>
        <w:pPr>
          <w:pStyle w:val="3"/>
          <w:jc w:val="right"/>
        </w:pPr>
        <w:r>
          <w:fldChar w:fldCharType="begin"/>
        </w:r>
        <w:r>
          <w:instrText xml:space="preserve"> PAGE   \* MERGEFORMAT </w:instrText>
        </w:r>
        <w:r>
          <w:fldChar w:fldCharType="separate"/>
        </w:r>
        <w:r>
          <w:rPr>
            <w:lang w:val="zh-CN"/>
          </w:rPr>
          <w:t>8</w:t>
        </w:r>
        <w:r>
          <w:rPr>
            <w:lang w:val="zh-CN"/>
          </w:rP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C3AC9"/>
    <w:multiLevelType w:val="multilevel"/>
    <w:tmpl w:val="0E4C3AC9"/>
    <w:lvl w:ilvl="0" w:tentative="0">
      <w:start w:val="1"/>
      <w:numFmt w:val="decimal"/>
      <w:lvlText w:val="%1."/>
      <w:lvlJc w:val="left"/>
      <w:pPr>
        <w:ind w:left="420" w:hanging="420"/>
      </w:pPr>
    </w:lvl>
    <w:lvl w:ilvl="1" w:tentative="0">
      <w:start w:val="3"/>
      <w:numFmt w:val="japaneseCounting"/>
      <w:lvlText w:val="%2）"/>
      <w:lvlJc w:val="left"/>
      <w:pPr>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8EF3A3D"/>
    <w:multiLevelType w:val="multilevel"/>
    <w:tmpl w:val="18EF3A3D"/>
    <w:lvl w:ilvl="0" w:tentative="0">
      <w:start w:val="1"/>
      <w:numFmt w:val="japaneseCounting"/>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78A51BC2"/>
    <w:multiLevelType w:val="multilevel"/>
    <w:tmpl w:val="78A51BC2"/>
    <w:lvl w:ilvl="0" w:tentative="0">
      <w:start w:val="1"/>
      <w:numFmt w:val="japaneseCounting"/>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A016C"/>
    <w:rsid w:val="000216D2"/>
    <w:rsid w:val="000B56C8"/>
    <w:rsid w:val="000C7E1D"/>
    <w:rsid w:val="00343DEB"/>
    <w:rsid w:val="003E0AB2"/>
    <w:rsid w:val="004A6113"/>
    <w:rsid w:val="004E0F67"/>
    <w:rsid w:val="004E3664"/>
    <w:rsid w:val="007F2BAE"/>
    <w:rsid w:val="00980379"/>
    <w:rsid w:val="009A016C"/>
    <w:rsid w:val="009E0077"/>
    <w:rsid w:val="009E0B47"/>
    <w:rsid w:val="00AC2A28"/>
    <w:rsid w:val="00AF42DF"/>
    <w:rsid w:val="00B6272B"/>
    <w:rsid w:val="00BF5EFD"/>
    <w:rsid w:val="00C90636"/>
    <w:rsid w:val="00E11726"/>
    <w:rsid w:val="00E546CD"/>
    <w:rsid w:val="00F061B9"/>
    <w:rsid w:val="6F8F6E2B"/>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spacing w:before="100" w:beforeAutospacing="1" w:after="100" w:afterAutospacing="1"/>
      <w:jc w:val="left"/>
      <w:outlineLvl w:val="0"/>
    </w:pPr>
    <w:rPr>
      <w:rFonts w:hint="eastAsia" w:ascii="宋体" w:hAnsi="宋体" w:eastAsia="宋体" w:cs="宋体"/>
      <w:b/>
      <w:kern w:val="44"/>
      <w:sz w:val="48"/>
      <w:szCs w:val="48"/>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uiPriority w:val="99"/>
    <w:rPr>
      <w:sz w:val="18"/>
      <w:szCs w:val="18"/>
    </w:rPr>
  </w:style>
  <w:style w:type="paragraph" w:customStyle="1" w:styleId="9">
    <w:name w:val="列出段落1"/>
    <w:basedOn w:val="1"/>
    <w:qFormat/>
    <w:uiPriority w:val="34"/>
    <w:pPr>
      <w:ind w:firstLine="420" w:firstLineChars="200"/>
    </w:pPr>
    <w:rPr>
      <w:rFonts w:ascii="Calibri" w:hAnsi="Calibri" w:eastAsia="宋体" w:cs="Times New Roman"/>
    </w:rPr>
  </w:style>
  <w:style w:type="paragraph" w:customStyle="1" w:styleId="10">
    <w:name w:val="List Paragraph"/>
    <w:basedOn w:val="1"/>
    <w:qFormat/>
    <w:uiPriority w:val="34"/>
    <w:pPr>
      <w:ind w:firstLine="420" w:firstLineChars="200"/>
    </w:pPr>
  </w:style>
  <w:style w:type="character" w:customStyle="1" w:styleId="11">
    <w:name w:val="标题 1 Char"/>
    <w:basedOn w:val="5"/>
    <w:link w:val="2"/>
    <w:uiPriority w:val="9"/>
    <w:rPr>
      <w:rFonts w:ascii="宋体" w:hAnsi="宋体" w:eastAsia="宋体" w:cs="宋体"/>
      <w:b/>
      <w:kern w:val="44"/>
      <w:sz w:val="48"/>
      <w:szCs w:val="4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677</Words>
  <Characters>3864</Characters>
  <Lines>32</Lines>
  <Paragraphs>9</Paragraphs>
  <TotalTime>0</TotalTime>
  <ScaleCrop>false</ScaleCrop>
  <LinksUpToDate>false</LinksUpToDate>
  <CharactersWithSpaces>4532</CharactersWithSpaces>
  <Application>WPS Office_10.1.0.5745_F1E327BC-269C-435d-A152-05C5408002CA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丁丁律师</dc:creator>
  <cp:revision>7</cp:revision>
  <dcterms:created xsi:type="dcterms:W3CDTF">2015-12-15T06:46:00Z</dcterms:created>
  <dcterms:modified xsi:type="dcterms:W3CDTF">2016-05-19T02:20:36Z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