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8"/>
          <w:szCs w:val="48"/>
          <w:lang w:val="en-US" w:eastAsia="zh-CN"/>
        </w:rPr>
      </w:pPr>
      <w:bookmarkStart w:id="0" w:name="_GoBack"/>
      <w:bookmarkEnd w:id="0"/>
      <w:r>
        <w:rPr>
          <w:rFonts w:hint="eastAsia"/>
          <w:b/>
          <w:bCs/>
          <w:sz w:val="48"/>
          <w:szCs w:val="48"/>
          <w:lang w:val="en-US" w:eastAsia="zh-CN"/>
        </w:rPr>
        <w:t>物业服务协议</w:t>
      </w:r>
    </w:p>
    <w:p>
      <w:pPr>
        <w:rPr>
          <w:rFonts w:hint="eastAsia"/>
          <w:lang w:val="en-US" w:eastAsia="zh-CN"/>
        </w:rPr>
      </w:pPr>
      <w:r>
        <w:rPr>
          <w:rFonts w:hint="eastAsia"/>
          <w:lang w:val="en-US" w:eastAsia="zh-CN"/>
        </w:rPr>
        <w:t>甲方：</w:t>
      </w:r>
    </w:p>
    <w:p>
      <w:pPr>
        <w:rPr>
          <w:rFonts w:hint="eastAsia"/>
          <w:lang w:val="en-US" w:eastAsia="zh-CN"/>
        </w:rPr>
      </w:pPr>
      <w:r>
        <w:rPr>
          <w:rFonts w:hint="eastAsia"/>
          <w:lang w:val="en-US" w:eastAsia="zh-CN"/>
        </w:rPr>
        <w:t>法定代表人：</w:t>
      </w:r>
    </w:p>
    <w:p>
      <w:pPr>
        <w:rPr>
          <w:rFonts w:hint="eastAsia"/>
          <w:lang w:val="en-US" w:eastAsia="zh-CN"/>
        </w:rPr>
      </w:pPr>
      <w:r>
        <w:rPr>
          <w:rFonts w:hint="eastAsia"/>
          <w:lang w:val="en-US" w:eastAsia="zh-CN"/>
        </w:rPr>
        <w:t>联络地址：</w:t>
      </w:r>
    </w:p>
    <w:p>
      <w:pPr>
        <w:rPr>
          <w:rFonts w:hint="eastAsia"/>
          <w:lang w:val="en-US" w:eastAsia="zh-CN"/>
        </w:rPr>
      </w:pPr>
      <w:r>
        <w:rPr>
          <w:rFonts w:hint="eastAsia"/>
          <w:lang w:val="en-US" w:eastAsia="zh-CN"/>
        </w:rPr>
        <w:t xml:space="preserve">邮编：  </w:t>
      </w:r>
    </w:p>
    <w:p>
      <w:pPr>
        <w:rPr>
          <w:rFonts w:hint="eastAsia"/>
          <w:lang w:val="en-US" w:eastAsia="zh-CN"/>
        </w:rPr>
      </w:pPr>
      <w:r>
        <w:rPr>
          <w:rFonts w:hint="eastAsia"/>
          <w:lang w:val="en-US" w:eastAsia="zh-CN"/>
        </w:rPr>
        <w:t xml:space="preserve">乙方（承租方）：  </w:t>
      </w:r>
    </w:p>
    <w:p>
      <w:pPr>
        <w:rPr>
          <w:rFonts w:hint="eastAsia"/>
          <w:lang w:val="en-US" w:eastAsia="zh-CN"/>
        </w:rPr>
      </w:pPr>
      <w:r>
        <w:rPr>
          <w:rFonts w:hint="eastAsia"/>
          <w:lang w:val="en-US" w:eastAsia="zh-CN"/>
        </w:rPr>
        <w:t xml:space="preserve">身份证号／营业执照号：  </w:t>
      </w:r>
    </w:p>
    <w:p>
      <w:pPr>
        <w:rPr>
          <w:rFonts w:hint="eastAsia"/>
          <w:lang w:val="en-US" w:eastAsia="zh-CN"/>
        </w:rPr>
      </w:pPr>
      <w:r>
        <w:rPr>
          <w:rFonts w:hint="eastAsia"/>
          <w:lang w:val="en-US" w:eastAsia="zh-CN"/>
        </w:rPr>
        <w:t xml:space="preserve">法定代表人：  </w:t>
      </w:r>
    </w:p>
    <w:p>
      <w:pPr>
        <w:rPr>
          <w:rFonts w:hint="eastAsia"/>
          <w:lang w:val="en-US" w:eastAsia="zh-CN"/>
        </w:rPr>
      </w:pPr>
      <w:r>
        <w:rPr>
          <w:rFonts w:hint="eastAsia"/>
          <w:lang w:val="en-US" w:eastAsia="zh-CN"/>
        </w:rPr>
        <w:t xml:space="preserve">联络地址：  </w:t>
      </w:r>
    </w:p>
    <w:p>
      <w:pPr>
        <w:rPr>
          <w:rFonts w:hint="eastAsia"/>
          <w:lang w:val="en-US" w:eastAsia="zh-CN"/>
        </w:rPr>
      </w:pPr>
      <w:r>
        <w:rPr>
          <w:rFonts w:hint="eastAsia"/>
          <w:lang w:val="en-US" w:eastAsia="zh-CN"/>
        </w:rPr>
        <w:t xml:space="preserve">邮编：  </w:t>
      </w:r>
    </w:p>
    <w:p>
      <w:pPr>
        <w:rPr>
          <w:rFonts w:hint="eastAsia"/>
          <w:lang w:val="en-US" w:eastAsia="zh-CN"/>
        </w:rPr>
      </w:pPr>
      <w:r>
        <w:rPr>
          <w:rFonts w:hint="eastAsia"/>
          <w:lang w:val="en-US" w:eastAsia="zh-CN"/>
        </w:rPr>
        <w:t>乙方承租商铺基本情况：</w:t>
      </w:r>
    </w:p>
    <w:p>
      <w:pPr>
        <w:rPr>
          <w:rFonts w:hint="eastAsia"/>
          <w:lang w:val="en-US" w:eastAsia="zh-CN"/>
        </w:rPr>
      </w:pPr>
      <w:r>
        <w:rPr>
          <w:rFonts w:hint="eastAsia"/>
          <w:lang w:val="en-US" w:eastAsia="zh-CN"/>
        </w:rPr>
        <w:t>坐落位置：层号；  租赁面积：平方米；</w:t>
      </w:r>
    </w:p>
    <w:p>
      <w:pPr>
        <w:rPr>
          <w:rFonts w:hint="eastAsia"/>
          <w:lang w:val="en-US" w:eastAsia="zh-CN"/>
        </w:rPr>
      </w:pPr>
      <w:r>
        <w:rPr>
          <w:rFonts w:hint="eastAsia"/>
          <w:lang w:val="en-US" w:eastAsia="zh-CN"/>
        </w:rPr>
        <w:t xml:space="preserve">类型：商业  </w:t>
      </w:r>
    </w:p>
    <w:p>
      <w:pPr>
        <w:rPr>
          <w:rFonts w:hint="eastAsia"/>
          <w:lang w:val="en-US" w:eastAsia="zh-CN"/>
        </w:rPr>
      </w:pPr>
      <w:r>
        <w:rPr>
          <w:rFonts w:hint="eastAsia"/>
          <w:lang w:val="en-US" w:eastAsia="zh-CN"/>
        </w:rPr>
        <w:t>根据有关法律、法规的规定，在自愿、平等协商一致的基础上，甲乙双方分别作为（以下简称“本物业”、“物业”）的物业管理人和本物业商铺使用人，就甲方为乙方提供物业管理服务达成如下协议：</w:t>
      </w:r>
    </w:p>
    <w:p>
      <w:pPr>
        <w:rPr>
          <w:rFonts w:hint="eastAsia"/>
          <w:b/>
          <w:bCs/>
          <w:lang w:val="en-US" w:eastAsia="zh-CN"/>
        </w:rPr>
      </w:pPr>
      <w:r>
        <w:rPr>
          <w:rFonts w:hint="eastAsia"/>
          <w:b/>
          <w:bCs/>
          <w:lang w:val="en-US" w:eastAsia="zh-CN"/>
        </w:rPr>
        <w:t>第一条物业管理服务事项</w:t>
      </w:r>
    </w:p>
    <w:p>
      <w:pPr>
        <w:rPr>
          <w:rFonts w:hint="eastAsia"/>
          <w:lang w:val="en-US" w:eastAsia="zh-CN"/>
        </w:rPr>
      </w:pPr>
      <w:r>
        <w:rPr>
          <w:rFonts w:hint="eastAsia"/>
          <w:lang w:val="en-US" w:eastAsia="zh-CN"/>
        </w:rPr>
        <w:t>根据国家相关法律法规规定及本协议约定，甲方为乙方提供如下物业管理服务：</w:t>
      </w:r>
    </w:p>
    <w:p>
      <w:pPr>
        <w:numPr>
          <w:ilvl w:val="0"/>
          <w:numId w:val="1"/>
        </w:numPr>
        <w:rPr>
          <w:rFonts w:hint="eastAsia"/>
          <w:lang w:val="en-US" w:eastAsia="zh-CN"/>
        </w:rPr>
      </w:pPr>
      <w:r>
        <w:rPr>
          <w:rFonts w:hint="eastAsia"/>
          <w:lang w:val="en-US" w:eastAsia="zh-CN"/>
        </w:rPr>
        <w:t>本物业共用部位及共用设施设备的管理、维护、维修、保养服务。</w:t>
      </w:r>
    </w:p>
    <w:p>
      <w:pPr>
        <w:numPr>
          <w:ilvl w:val="0"/>
          <w:numId w:val="1"/>
        </w:numPr>
        <w:ind w:left="0" w:leftChars="0" w:firstLine="0" w:firstLineChars="0"/>
        <w:rPr>
          <w:rFonts w:hint="eastAsia"/>
          <w:lang w:val="en-US" w:eastAsia="zh-CN"/>
        </w:rPr>
      </w:pPr>
      <w:r>
        <w:rPr>
          <w:rFonts w:hint="eastAsia"/>
          <w:lang w:val="en-US" w:eastAsia="zh-CN"/>
        </w:rPr>
        <w:t>本物业公共区域的保洁、公共秩序维护、公共绿化地养护等服务。</w:t>
      </w:r>
    </w:p>
    <w:p>
      <w:pPr>
        <w:numPr>
          <w:ilvl w:val="0"/>
          <w:numId w:val="1"/>
        </w:numPr>
        <w:ind w:left="0" w:leftChars="0" w:firstLine="0" w:firstLineChars="0"/>
        <w:rPr>
          <w:rFonts w:hint="eastAsia"/>
          <w:lang w:val="en-US" w:eastAsia="zh-CN"/>
        </w:rPr>
      </w:pPr>
      <w:r>
        <w:rPr>
          <w:rFonts w:hint="eastAsia"/>
          <w:lang w:val="en-US" w:eastAsia="zh-CN"/>
        </w:rPr>
        <w:t>本物业装饰装修管理服务。</w:t>
      </w:r>
    </w:p>
    <w:p>
      <w:pPr>
        <w:numPr>
          <w:ilvl w:val="0"/>
          <w:numId w:val="1"/>
        </w:numPr>
        <w:ind w:left="0" w:leftChars="0" w:firstLine="0" w:firstLineChars="0"/>
        <w:rPr>
          <w:rFonts w:hint="eastAsia"/>
          <w:lang w:val="en-US" w:eastAsia="zh-CN"/>
        </w:rPr>
      </w:pPr>
      <w:r>
        <w:rPr>
          <w:rFonts w:hint="eastAsia"/>
          <w:lang w:val="en-US" w:eastAsia="zh-CN"/>
        </w:rPr>
        <w:t>物业管理区域内其他双方协商的有偿服务。</w:t>
      </w:r>
    </w:p>
    <w:p>
      <w:pPr>
        <w:numPr>
          <w:numId w:val="0"/>
        </w:numPr>
        <w:ind w:leftChars="0"/>
        <w:rPr>
          <w:rFonts w:hint="eastAsia"/>
          <w:b/>
          <w:bCs/>
          <w:lang w:val="en-US" w:eastAsia="zh-CN"/>
        </w:rPr>
      </w:pPr>
      <w:r>
        <w:rPr>
          <w:rFonts w:hint="eastAsia"/>
          <w:b/>
          <w:bCs/>
          <w:lang w:val="en-US" w:eastAsia="zh-CN"/>
        </w:rPr>
        <w:t>第二条双方的权利和义务</w:t>
      </w:r>
    </w:p>
    <w:p>
      <w:pPr>
        <w:numPr>
          <w:numId w:val="0"/>
        </w:numPr>
        <w:ind w:leftChars="0"/>
        <w:rPr>
          <w:rFonts w:hint="eastAsia"/>
          <w:lang w:val="en-US" w:eastAsia="zh-CN"/>
        </w:rPr>
      </w:pPr>
      <w:r>
        <w:rPr>
          <w:rFonts w:hint="eastAsia"/>
          <w:lang w:val="en-US" w:eastAsia="zh-CN"/>
        </w:rPr>
        <w:t>（一）甲方的权利义务</w:t>
      </w:r>
    </w:p>
    <w:p>
      <w:pPr>
        <w:numPr>
          <w:numId w:val="0"/>
        </w:numPr>
        <w:ind w:leftChars="0"/>
        <w:rPr>
          <w:rFonts w:hint="eastAsia"/>
          <w:lang w:val="en-US" w:eastAsia="zh-CN"/>
        </w:rPr>
      </w:pPr>
      <w:r>
        <w:rPr>
          <w:rFonts w:hint="eastAsia"/>
          <w:lang w:val="en-US" w:eastAsia="zh-CN"/>
        </w:rPr>
        <w:t>1、甲方应对本物业共用部位、共用设施设备、公共环境卫生等项目维护、修缮。</w:t>
      </w:r>
    </w:p>
    <w:p>
      <w:pPr>
        <w:numPr>
          <w:numId w:val="0"/>
        </w:numPr>
        <w:ind w:leftChars="0"/>
        <w:rPr>
          <w:rFonts w:hint="eastAsia"/>
          <w:lang w:val="en-US" w:eastAsia="zh-CN"/>
        </w:rPr>
      </w:pPr>
      <w:r>
        <w:rPr>
          <w:rFonts w:hint="eastAsia"/>
          <w:lang w:val="en-US" w:eastAsia="zh-CN"/>
        </w:rPr>
        <w:t>2、甲方应按照本协议约定的物业服务事项与标准提供相应的服务，但除甲方存在过错外，不承担对乙方及其雇员、顾客的人身损害及其财产的保管、保险义务。</w:t>
      </w:r>
    </w:p>
    <w:p>
      <w:pPr>
        <w:numPr>
          <w:numId w:val="0"/>
        </w:numPr>
        <w:ind w:leftChars="0"/>
        <w:rPr>
          <w:rFonts w:hint="eastAsia"/>
          <w:lang w:val="en-US" w:eastAsia="zh-CN"/>
        </w:rPr>
      </w:pPr>
      <w:r>
        <w:rPr>
          <w:rFonts w:hint="eastAsia"/>
          <w:lang w:val="en-US" w:eastAsia="zh-CN"/>
        </w:rPr>
        <w:t>3、甲方应接受政府相关部门指导，协助政府相关部门做好物业管理区域内安全防范工作，协调本物业管理区域内消防自查、自救工作，制止和纠正本物业管理区域内违反有关治安、消防、环保、物业装饰装修和使用等方面规章制度的行为，并及时向有关政府部门报告违反法律法规等规定的行为。</w:t>
      </w:r>
    </w:p>
    <w:p>
      <w:pPr>
        <w:numPr>
          <w:numId w:val="0"/>
        </w:numPr>
        <w:ind w:leftChars="0"/>
        <w:rPr>
          <w:rFonts w:hint="eastAsia"/>
          <w:lang w:val="en-US" w:eastAsia="zh-CN"/>
        </w:rPr>
      </w:pPr>
      <w:r>
        <w:rPr>
          <w:rFonts w:hint="eastAsia"/>
          <w:lang w:val="en-US" w:eastAsia="zh-CN"/>
        </w:rPr>
        <w:t>4、甲方应及时向乙方通告本物业管理区域内有关物业服务的重大事项，接受相关政府部门的指导，及时处理投诉。</w:t>
      </w:r>
    </w:p>
    <w:p>
      <w:pPr>
        <w:numPr>
          <w:numId w:val="0"/>
        </w:numPr>
        <w:ind w:leftChars="0"/>
        <w:rPr>
          <w:rFonts w:hint="eastAsia"/>
          <w:lang w:val="en-US" w:eastAsia="zh-CN"/>
        </w:rPr>
      </w:pPr>
      <w:r>
        <w:rPr>
          <w:rFonts w:hint="eastAsia"/>
          <w:lang w:val="en-US" w:eastAsia="zh-CN"/>
        </w:rPr>
        <w:t>5、甲方结合实际情况，依法制定本物业相关管理规定，并书面（包括以公告的方式）告知乙方。</w:t>
      </w:r>
    </w:p>
    <w:p>
      <w:pPr>
        <w:numPr>
          <w:numId w:val="0"/>
        </w:numPr>
        <w:ind w:leftChars="0"/>
        <w:rPr>
          <w:rFonts w:hint="eastAsia"/>
          <w:lang w:val="en-US" w:eastAsia="zh-CN"/>
        </w:rPr>
      </w:pPr>
      <w:r>
        <w:rPr>
          <w:rFonts w:hint="eastAsia"/>
          <w:lang w:val="en-US" w:eastAsia="zh-CN"/>
        </w:rPr>
        <w:t>6、甲方应建立健全本物业的物业管理档案资料</w:t>
      </w:r>
    </w:p>
    <w:p>
      <w:pPr>
        <w:rPr>
          <w:rFonts w:hint="eastAsia"/>
          <w:lang w:val="en-US" w:eastAsia="zh-CN"/>
        </w:rPr>
      </w:pPr>
    </w:p>
    <w:p>
      <w:pPr>
        <w:rPr>
          <w:rFonts w:hint="eastAsia"/>
          <w:lang w:val="en-US" w:eastAsia="zh-CN"/>
        </w:rPr>
      </w:pPr>
      <w:r>
        <w:rPr>
          <w:rFonts w:hint="eastAsia"/>
          <w:lang w:val="en-US" w:eastAsia="zh-CN"/>
        </w:rPr>
        <w:t>7、甲方应在不损害他人合法权益及社会公共权益的前提下，按照双方约定或协商确定费用，向乙方提供本协议约定以外的服务项目。 </w:t>
      </w:r>
    </w:p>
    <w:p>
      <w:pPr>
        <w:rPr>
          <w:rFonts w:hint="eastAsia"/>
          <w:lang w:val="en-US" w:eastAsia="zh-CN"/>
        </w:rPr>
      </w:pPr>
      <w:r>
        <w:rPr>
          <w:rFonts w:hint="eastAsia"/>
          <w:lang w:val="en-US" w:eastAsia="zh-CN"/>
        </w:rPr>
        <w:t>8、甲方接受本物业发展商委托对其保留的建筑部位及设施设备，包括但不限于外墙体广告位、经营性停车场、内外广场、楼顶等进行经营管理，并收取相关费用。 </w:t>
      </w:r>
    </w:p>
    <w:p>
      <w:pPr>
        <w:rPr>
          <w:rFonts w:hint="eastAsia"/>
          <w:lang w:val="en-US" w:eastAsia="zh-CN"/>
        </w:rPr>
      </w:pPr>
      <w:r>
        <w:rPr>
          <w:rFonts w:hint="eastAsia"/>
          <w:lang w:val="en-US" w:eastAsia="zh-CN"/>
        </w:rPr>
        <w:t>9、甲方对乙方及其雇员和顾客违反物业管理法规政策、本物业相关管理规定（包括《装修手册》，《租户手册》，《消防责任书》，统一经营管理守则，设施设备运行及维护管理，消防管理等相关制度）及本协议的行为进行处理，包括但不限于责令停止违法违规行为，要求乙方承担赔偿责任及支付违约金，对不按时足额缴纳有关费用或拒不改正违章行为者，有权依法中止或停止提供物业服务（包括但不限于公共秩序维护、保洁、空调、货品出入、照明、停车、供水等），并采取符合本协议约定的催缴催改措施。 </w:t>
      </w:r>
    </w:p>
    <w:p>
      <w:pPr>
        <w:rPr>
          <w:rFonts w:hint="eastAsia"/>
          <w:lang w:val="en-US" w:eastAsia="zh-CN"/>
        </w:rPr>
      </w:pPr>
      <w:r>
        <w:rPr>
          <w:rFonts w:hint="eastAsia"/>
          <w:lang w:val="en-US" w:eastAsia="zh-CN"/>
        </w:rPr>
        <w:t>10、甲方对本物业实施统一的经营管理，包括：统一招商和调整布局，统一组织开业仪式，统一进行商铺装修管理，统一组织宣传推广和营销活动，统一日常营运管理，统一管理经营质量保证金和促销费用等。但双方特别明确，甲方不承担乙方的经营风险。 </w:t>
      </w:r>
    </w:p>
    <w:p>
      <w:pPr>
        <w:rPr>
          <w:rFonts w:hint="eastAsia"/>
          <w:lang w:val="en-US" w:eastAsia="zh-CN"/>
        </w:rPr>
      </w:pPr>
      <w:r>
        <w:rPr>
          <w:rFonts w:hint="eastAsia"/>
          <w:lang w:val="en-US" w:eastAsia="zh-CN"/>
        </w:rPr>
        <w:t>11、甲方可委托专业公司承担本物业的专项管理与服务业务，但不得将整体管理责任转让给第三方。 12、甲方应依据本协议向乙方收取物业服务费用及其他服务费用。 </w:t>
      </w:r>
    </w:p>
    <w:p>
      <w:pPr>
        <w:rPr>
          <w:rFonts w:hint="eastAsia"/>
          <w:lang w:val="en-US" w:eastAsia="zh-CN"/>
        </w:rPr>
      </w:pPr>
      <w:r>
        <w:rPr>
          <w:rFonts w:hint="eastAsia"/>
          <w:lang w:val="en-US" w:eastAsia="zh-CN"/>
        </w:rPr>
        <w:t>13、如乙方工作人员因服务态度不佳被顾客投诉，经双方调查后情况属实，甲方有权要求乙方立即整改，包括更换人员等。如一个月内乙方因服务态度和商品质量问题被顾客在本物业的总服务台投诉达到3次以上，甲方有权要求乙方停业整顿，停业期间仍应缴纳租金和物业服务费等费用，因此造成的所有损失由乙方自行承担。乙方对此没有异议。 </w:t>
      </w:r>
    </w:p>
    <w:p>
      <w:pPr>
        <w:rPr>
          <w:rFonts w:hint="eastAsia"/>
          <w:lang w:val="en-US" w:eastAsia="zh-CN"/>
        </w:rPr>
      </w:pPr>
      <w:r>
        <w:rPr>
          <w:rFonts w:hint="eastAsia"/>
          <w:lang w:val="en-US" w:eastAsia="zh-CN"/>
        </w:rPr>
        <w:t>14、其他法律法规确定的权利及义务。 (二) 乙方的权利义务 </w:t>
      </w:r>
    </w:p>
    <w:p>
      <w:pPr>
        <w:rPr>
          <w:rFonts w:hint="eastAsia"/>
          <w:lang w:val="en-US" w:eastAsia="zh-CN"/>
        </w:rPr>
      </w:pPr>
      <w:r>
        <w:rPr>
          <w:rFonts w:hint="eastAsia"/>
          <w:lang w:val="en-US" w:eastAsia="zh-CN"/>
        </w:rPr>
        <w:t>1、接受甲方提供的物业服务，就物业管理有关问题向甲方提出意见和建议。 </w:t>
      </w:r>
    </w:p>
    <w:p>
      <w:pPr>
        <w:rPr>
          <w:rFonts w:hint="eastAsia"/>
          <w:lang w:val="en-US" w:eastAsia="zh-CN"/>
        </w:rPr>
      </w:pPr>
      <w:r>
        <w:rPr>
          <w:rFonts w:hint="eastAsia"/>
          <w:lang w:val="en-US" w:eastAsia="zh-CN"/>
        </w:rPr>
        <w:t>2、乙方自行承担在本物业投资和商业经营的全部风险，不得因甲方对本物业实施统一经营管理而要求甲方对商铺经营承担任何责任。 </w:t>
      </w:r>
    </w:p>
    <w:p>
      <w:pPr>
        <w:rPr>
          <w:rFonts w:hint="eastAsia"/>
          <w:lang w:val="en-US" w:eastAsia="zh-CN"/>
        </w:rPr>
      </w:pPr>
      <w:r>
        <w:rPr>
          <w:rFonts w:hint="eastAsia"/>
          <w:lang w:val="en-US" w:eastAsia="zh-CN"/>
        </w:rPr>
        <w:t>3、乙方应遵守甲方制定的本物业相关管理规定。 </w:t>
      </w:r>
    </w:p>
    <w:p>
      <w:pPr>
        <w:rPr>
          <w:rFonts w:hint="eastAsia"/>
          <w:lang w:val="en-US" w:eastAsia="zh-CN"/>
        </w:rPr>
      </w:pPr>
      <w:r>
        <w:rPr>
          <w:rFonts w:hint="eastAsia"/>
          <w:lang w:val="en-US" w:eastAsia="zh-CN"/>
        </w:rPr>
        <w:t>4、乙方应按时向甲方缴纳物业服务费用及其他服务费用或代收代缴费用。 </w:t>
      </w:r>
    </w:p>
    <w:p>
      <w:pPr>
        <w:rPr>
          <w:rFonts w:hint="eastAsia"/>
          <w:lang w:val="en-US" w:eastAsia="zh-CN"/>
        </w:rPr>
      </w:pPr>
      <w:r>
        <w:rPr>
          <w:rFonts w:hint="eastAsia"/>
          <w:lang w:val="en-US" w:eastAsia="zh-CN"/>
        </w:rPr>
        <w:t>5、乙方装饰装修所承租商铺时，应遵守国家有关消防安全、装饰装修管理等法规及甲方制定的有关装饰装修管理制度规定。 </w:t>
      </w:r>
    </w:p>
    <w:p>
      <w:pPr>
        <w:rPr>
          <w:rFonts w:hint="eastAsia"/>
          <w:lang w:val="en-US" w:eastAsia="zh-CN"/>
        </w:rPr>
      </w:pPr>
      <w:r>
        <w:rPr>
          <w:rFonts w:hint="eastAsia"/>
          <w:lang w:val="en-US" w:eastAsia="zh-CN"/>
        </w:rPr>
        <w:t>6、乙方未经政府及甲方批准，不得以任何形式改变、损害本物业原有建筑主体结构和消防分隔等设施；不得以任何理由占用、损坏本物业的公共区域、共用部位、共用设施设备或改变其使用功能。 </w:t>
      </w:r>
    </w:p>
    <w:p>
      <w:pPr>
        <w:rPr>
          <w:rFonts w:hint="eastAsia"/>
          <w:lang w:val="en-US" w:eastAsia="zh-CN"/>
        </w:rPr>
      </w:pPr>
      <w:r>
        <w:rPr>
          <w:rFonts w:hint="eastAsia"/>
          <w:lang w:val="en-US" w:eastAsia="zh-CN"/>
        </w:rPr>
        <w:t>因搬迁、装饰装修等原因确需使用共用部位、共用设施设备的，乙方应事前书面申请，经甲方批准后方可在甲方监督下合理使用，并在约定的期限内恢复原状。造成损失的，乙方应予赔偿。 </w:t>
      </w:r>
    </w:p>
    <w:p>
      <w:pPr>
        <w:rPr>
          <w:rFonts w:hint="eastAsia"/>
          <w:lang w:val="en-US" w:eastAsia="zh-CN"/>
        </w:rPr>
      </w:pPr>
      <w:r>
        <w:rPr>
          <w:rFonts w:hint="eastAsia"/>
          <w:lang w:val="en-US" w:eastAsia="zh-CN"/>
        </w:rPr>
        <w:t>7、乙方应遵守本物业消防安全管理规定，承担商铺经营相关的消防责任。乙方应在开业后每年十月份与甲方签订一次《消防安全责任书》，积极参与、配合甲方组织的消防培训和演练，并对其使用区域内的灭火器等消防安防器具、设施进行维护，按政府相关部门要求进行检测，保证其能够正常使用。 </w:t>
      </w:r>
    </w:p>
    <w:p>
      <w:pPr>
        <w:rPr>
          <w:rFonts w:hint="eastAsia"/>
          <w:lang w:val="en-US" w:eastAsia="zh-CN"/>
        </w:rPr>
      </w:pPr>
      <w:r>
        <w:rPr>
          <w:rFonts w:hint="eastAsia"/>
          <w:lang w:val="en-US" w:eastAsia="zh-CN"/>
        </w:rPr>
        <w:t>8、乙方应按照安全、公平、合理的原则，正确处理本物业的给排水、通风、采光、维修、通行、卫生、环保等方</w:t>
      </w:r>
    </w:p>
    <w:p>
      <w:pPr>
        <w:rPr>
          <w:rFonts w:hint="eastAsia"/>
          <w:lang w:val="en-US" w:eastAsia="zh-CN"/>
        </w:rPr>
      </w:pPr>
      <w:r>
        <w:rPr>
          <w:rFonts w:hint="eastAsia"/>
          <w:lang w:val="en-US" w:eastAsia="zh-CN"/>
        </w:rPr>
        <w:t>面的相邻关系，不得侵害他人的合法权益。 </w:t>
      </w:r>
    </w:p>
    <w:p>
      <w:pPr>
        <w:numPr>
          <w:ilvl w:val="0"/>
          <w:numId w:val="2"/>
        </w:numPr>
        <w:rPr>
          <w:rFonts w:hint="eastAsia"/>
          <w:lang w:val="en-US" w:eastAsia="zh-CN"/>
        </w:rPr>
      </w:pPr>
      <w:r>
        <w:rPr>
          <w:rFonts w:hint="eastAsia"/>
          <w:lang w:val="en-US" w:eastAsia="zh-CN"/>
        </w:rPr>
        <w:t>乙方未经甲方同意不得将任何物件（包括标牌、广告牌等）安装、张挂在外墙和公共部位的墙壁上，不得利用物业从事非法活动，不得将易燃、易爆、剧毒、放射性等物品带入、存放在本物业内；在铺内设立货品堆放处、办公室等需要按照消防要求安装烟感、喷淋、防爆灯等设施，商铺货品堆放处须符合消防要求，货架须采用金属材质。</w:t>
      </w:r>
    </w:p>
    <w:p>
      <w:pPr>
        <w:numPr>
          <w:numId w:val="0"/>
        </w:numPr>
        <w:rPr>
          <w:rFonts w:hint="eastAsia"/>
          <w:lang w:val="en-US" w:eastAsia="zh-CN"/>
        </w:rPr>
      </w:pPr>
      <w:r>
        <w:rPr>
          <w:rFonts w:hint="eastAsia"/>
          <w:lang w:val="en-US" w:eastAsia="zh-CN"/>
        </w:rPr>
        <w:t> 10、乙方应依据本协议之约定，接受甲方的统一招商与经营管理，缴纳统一的经营质量保证金及促销费与其他费用，并执行本物业统一开业、营业、促销等经营管理方面之规定。 11、乙方应按商铺租赁合同约定的经营范围和品牌从事有关经营活动。 </w:t>
      </w:r>
    </w:p>
    <w:p>
      <w:pPr>
        <w:numPr>
          <w:ilvl w:val="0"/>
          <w:numId w:val="3"/>
        </w:numPr>
        <w:rPr>
          <w:rFonts w:hint="eastAsia"/>
          <w:lang w:val="en-US" w:eastAsia="zh-CN"/>
        </w:rPr>
      </w:pPr>
      <w:r>
        <w:rPr>
          <w:rFonts w:hint="eastAsia"/>
          <w:lang w:val="en-US" w:eastAsia="zh-CN"/>
        </w:rPr>
        <w:t>乙方如需并依法且按照商铺租赁合同约定可以转租所承租商铺，则在签署物业转租的书面协议前三十日内应书面通知甲方，并确保转承租人在进入租赁区域前与甲方签订完成物业管理协议，否则乙方应继续承担本协议项下责任。乙方为转承租人履行物业管理协议项义务承担连带保证责任。 </w:t>
      </w:r>
    </w:p>
    <w:p>
      <w:pPr>
        <w:numPr>
          <w:ilvl w:val="0"/>
          <w:numId w:val="3"/>
        </w:numPr>
        <w:ind w:left="0" w:leftChars="0" w:firstLine="0" w:firstLineChars="0"/>
        <w:rPr>
          <w:rFonts w:hint="eastAsia"/>
          <w:lang w:val="en-US" w:eastAsia="zh-CN"/>
        </w:rPr>
      </w:pPr>
      <w:r>
        <w:rPr>
          <w:rFonts w:hint="eastAsia"/>
          <w:lang w:val="en-US" w:eastAsia="zh-CN"/>
        </w:rPr>
        <w:t>乙方应负责赔偿其营业员、顾客等违反本物业各项物业管理规定造成的损失；负责教育、管理监管其成员、代理人、雇员或其他使用者遵守服从本协议和有关规定，对于上述人员与本物业有关的任何违约或侵权行为，除当事人承担法律责任外，乙方承担连带责任。 </w:t>
      </w:r>
    </w:p>
    <w:p>
      <w:pPr>
        <w:numPr>
          <w:ilvl w:val="0"/>
          <w:numId w:val="3"/>
        </w:numPr>
        <w:ind w:left="0" w:leftChars="0" w:firstLine="0" w:firstLineChars="0"/>
        <w:rPr>
          <w:rFonts w:hint="eastAsia"/>
          <w:lang w:val="en-US" w:eastAsia="zh-CN"/>
        </w:rPr>
      </w:pPr>
      <w:r>
        <w:rPr>
          <w:rFonts w:hint="eastAsia"/>
          <w:lang w:val="en-US" w:eastAsia="zh-CN"/>
        </w:rPr>
        <w:t>乙方应根据甲方规定的时间、路线、方式运输货物。</w:t>
      </w:r>
    </w:p>
    <w:p>
      <w:pPr>
        <w:numPr>
          <w:numId w:val="0"/>
        </w:numPr>
        <w:ind w:leftChars="0"/>
        <w:rPr>
          <w:rFonts w:hint="eastAsia"/>
          <w:lang w:val="en-US" w:eastAsia="zh-CN"/>
        </w:rPr>
      </w:pPr>
      <w:r>
        <w:rPr>
          <w:rFonts w:hint="eastAsia"/>
          <w:lang w:val="en-US" w:eastAsia="zh-CN"/>
        </w:rPr>
        <w:t> 15、乙方营业产生的垃圾必须袋装，干/湿分开，并按甲方规定时间自行运送至位于本物业地下停车场内的公共垃圾站；各类装修施工所产生的建筑垃圾、及餐饮厨余垃圾等非营业产生的垃圾由甲方代为联络，由公共垃圾站清运出本物业，乙方应按甲方及政府有关规定付费，其费用不包含在物业服务费中；乙方若有特殊需求，需与甲方协商，并以书面方式确认。 16、未经甲方书面许可，乙方不得在本物业内承租商铺范围以外的任何地方，从事任何经营和推广活动。</w:t>
      </w:r>
    </w:p>
    <w:p>
      <w:pPr>
        <w:numPr>
          <w:numId w:val="0"/>
        </w:numPr>
        <w:ind w:leftChars="0"/>
        <w:rPr>
          <w:rFonts w:hint="eastAsia"/>
          <w:lang w:val="en-US" w:eastAsia="zh-CN"/>
        </w:rPr>
      </w:pPr>
      <w:r>
        <w:rPr>
          <w:rFonts w:hint="eastAsia"/>
          <w:lang w:val="en-US" w:eastAsia="zh-CN"/>
        </w:rPr>
        <w:t> 17、乙方应保证其营业人员至少有1人参加过由消防主管部门举办的消防培训，经考核合格后，执证上岗。 </w:t>
      </w:r>
    </w:p>
    <w:p>
      <w:pPr>
        <w:numPr>
          <w:ilvl w:val="0"/>
          <w:numId w:val="4"/>
        </w:numPr>
        <w:ind w:leftChars="0"/>
        <w:rPr>
          <w:rFonts w:hint="eastAsia"/>
          <w:lang w:val="en-US" w:eastAsia="zh-CN"/>
        </w:rPr>
      </w:pPr>
      <w:r>
        <w:rPr>
          <w:rFonts w:hint="eastAsia"/>
          <w:lang w:val="en-US" w:eastAsia="zh-CN"/>
        </w:rPr>
        <w:t>法律法规规定的承租方和物业使用人的其他权利和义务。 第三条  物业服务费等费用 （一）物业服务费 </w:t>
      </w:r>
    </w:p>
    <w:p>
      <w:pPr>
        <w:numPr>
          <w:ilvl w:val="0"/>
          <w:numId w:val="5"/>
        </w:numPr>
        <w:rPr>
          <w:rFonts w:hint="eastAsia"/>
          <w:lang w:val="en-US" w:eastAsia="zh-CN"/>
        </w:rPr>
      </w:pPr>
      <w:r>
        <w:rPr>
          <w:rFonts w:hint="eastAsia"/>
          <w:lang w:val="en-US" w:eastAsia="zh-CN"/>
        </w:rPr>
        <w:t>乙方按承租商铺的套内建筑面积（以租赁合同确定为准）缴纳物业服务费。物业服务费的缴纳标准暂定每平方米每月人民币    元（    拾元整）。 </w:t>
      </w:r>
    </w:p>
    <w:p>
      <w:pPr>
        <w:numPr>
          <w:ilvl w:val="0"/>
          <w:numId w:val="5"/>
        </w:numPr>
        <w:ind w:left="0" w:leftChars="0" w:firstLine="0" w:firstLineChars="0"/>
        <w:rPr>
          <w:rFonts w:hint="eastAsia"/>
          <w:lang w:val="en-US" w:eastAsia="zh-CN"/>
        </w:rPr>
      </w:pPr>
      <w:r>
        <w:rPr>
          <w:rFonts w:hint="eastAsia"/>
          <w:lang w:val="en-US" w:eastAsia="zh-CN"/>
        </w:rPr>
        <w:t>物业服务费中包含了以下费用：（未注明空调费用） </w:t>
      </w:r>
    </w:p>
    <w:p>
      <w:pPr>
        <w:numPr>
          <w:ilvl w:val="0"/>
          <w:numId w:val="6"/>
        </w:numPr>
        <w:ind w:leftChars="0"/>
        <w:rPr>
          <w:rFonts w:hint="eastAsia"/>
          <w:lang w:val="en-US" w:eastAsia="zh-CN"/>
        </w:rPr>
      </w:pPr>
      <w:r>
        <w:rPr>
          <w:rFonts w:hint="eastAsia"/>
          <w:lang w:val="en-US" w:eastAsia="zh-CN"/>
        </w:rPr>
        <w:t>管理服务人员的工资、社会保险和按规定提取的福利费等； </w:t>
      </w:r>
    </w:p>
    <w:p>
      <w:pPr>
        <w:numPr>
          <w:ilvl w:val="0"/>
          <w:numId w:val="6"/>
        </w:numPr>
        <w:ind w:left="0" w:leftChars="0" w:firstLine="0" w:firstLineChars="0"/>
        <w:rPr>
          <w:rFonts w:hint="eastAsia"/>
          <w:lang w:val="en-US" w:eastAsia="zh-CN"/>
        </w:rPr>
      </w:pPr>
      <w:r>
        <w:rPr>
          <w:rFonts w:hint="eastAsia"/>
          <w:lang w:val="en-US" w:eastAsia="zh-CN"/>
        </w:rPr>
        <w:t>物业共用部位、共用设施设备的能耗和日常运行、维护费用； </w:t>
      </w:r>
    </w:p>
    <w:p>
      <w:pPr>
        <w:numPr>
          <w:ilvl w:val="0"/>
          <w:numId w:val="6"/>
        </w:numPr>
        <w:ind w:left="0" w:leftChars="0" w:firstLine="0" w:firstLineChars="0"/>
        <w:rPr>
          <w:rFonts w:hint="eastAsia"/>
          <w:lang w:val="en-US" w:eastAsia="zh-CN"/>
        </w:rPr>
      </w:pPr>
      <w:r>
        <w:rPr>
          <w:rFonts w:hint="eastAsia"/>
          <w:lang w:val="en-US" w:eastAsia="zh-CN"/>
        </w:rPr>
        <w:t>物业公共区域清洁卫生、消杀费用； </w:t>
      </w:r>
    </w:p>
    <w:p>
      <w:pPr>
        <w:numPr>
          <w:ilvl w:val="0"/>
          <w:numId w:val="6"/>
        </w:numPr>
        <w:ind w:left="0" w:leftChars="0" w:firstLine="0" w:firstLineChars="0"/>
        <w:rPr>
          <w:rFonts w:hint="eastAsia"/>
          <w:lang w:val="en-US" w:eastAsia="zh-CN"/>
        </w:rPr>
      </w:pPr>
      <w:r>
        <w:rPr>
          <w:rFonts w:hint="eastAsia"/>
          <w:lang w:val="en-US" w:eastAsia="zh-CN"/>
        </w:rPr>
        <w:t>物业公共区域绿化养护费用； </w:t>
      </w:r>
    </w:p>
    <w:p>
      <w:pPr>
        <w:numPr>
          <w:ilvl w:val="0"/>
          <w:numId w:val="6"/>
        </w:numPr>
        <w:ind w:left="0" w:leftChars="0" w:firstLine="0" w:firstLineChars="0"/>
        <w:rPr>
          <w:rFonts w:hint="eastAsia"/>
          <w:lang w:val="en-US" w:eastAsia="zh-CN"/>
        </w:rPr>
      </w:pPr>
      <w:r>
        <w:rPr>
          <w:rFonts w:hint="eastAsia"/>
          <w:lang w:val="en-US" w:eastAsia="zh-CN"/>
        </w:rPr>
        <w:t>物业公共区域秩序维护费用； </w:t>
      </w:r>
    </w:p>
    <w:p>
      <w:pPr>
        <w:numPr>
          <w:ilvl w:val="0"/>
          <w:numId w:val="6"/>
        </w:numPr>
        <w:ind w:left="0" w:leftChars="0" w:firstLine="0" w:firstLineChars="0"/>
        <w:rPr>
          <w:rFonts w:hint="eastAsia"/>
          <w:lang w:val="en-US" w:eastAsia="zh-CN"/>
        </w:rPr>
      </w:pPr>
      <w:r>
        <w:rPr>
          <w:rFonts w:hint="eastAsia"/>
          <w:lang w:val="en-US" w:eastAsia="zh-CN"/>
        </w:rPr>
        <w:t>物业服务企业办公费用； </w:t>
      </w:r>
    </w:p>
    <w:p>
      <w:pPr>
        <w:numPr>
          <w:ilvl w:val="0"/>
          <w:numId w:val="6"/>
        </w:numPr>
        <w:ind w:left="0" w:leftChars="0" w:firstLine="0" w:firstLineChars="0"/>
        <w:rPr>
          <w:rFonts w:hint="eastAsia"/>
          <w:lang w:val="en-US" w:eastAsia="zh-CN"/>
        </w:rPr>
      </w:pPr>
      <w:r>
        <w:rPr>
          <w:rFonts w:hint="eastAsia"/>
          <w:lang w:val="en-US" w:eastAsia="zh-CN"/>
        </w:rPr>
        <w:t>物业服务企业固定资产折旧； </w:t>
      </w:r>
    </w:p>
    <w:p>
      <w:pPr>
        <w:numPr>
          <w:ilvl w:val="0"/>
          <w:numId w:val="6"/>
        </w:numPr>
        <w:ind w:left="0" w:leftChars="0" w:firstLine="0" w:firstLineChars="0"/>
        <w:rPr>
          <w:rFonts w:hint="eastAsia"/>
          <w:lang w:val="en-US" w:eastAsia="zh-CN"/>
        </w:rPr>
      </w:pPr>
      <w:r>
        <w:rPr>
          <w:rFonts w:hint="eastAsia"/>
          <w:lang w:val="en-US" w:eastAsia="zh-CN"/>
        </w:rPr>
        <w:t>物业共用部位、共用设施设备及公众责任保险费用； </w:t>
      </w:r>
    </w:p>
    <w:p>
      <w:pPr>
        <w:numPr>
          <w:ilvl w:val="0"/>
          <w:numId w:val="6"/>
        </w:numPr>
        <w:ind w:left="0" w:leftChars="0" w:firstLine="0" w:firstLineChars="0"/>
        <w:rPr>
          <w:rFonts w:hint="eastAsia"/>
          <w:lang w:val="en-US" w:eastAsia="zh-CN"/>
        </w:rPr>
      </w:pPr>
      <w:r>
        <w:rPr>
          <w:rFonts w:hint="eastAsia"/>
          <w:lang w:val="en-US" w:eastAsia="zh-CN"/>
        </w:rPr>
        <w:t>相关税费及物业服务企业合理利润</w:t>
      </w:r>
    </w:p>
    <w:p>
      <w:pPr>
        <w:numPr>
          <w:numId w:val="0"/>
        </w:numPr>
        <w:ind w:leftChars="0"/>
        <w:rPr>
          <w:rFonts w:hint="eastAsia"/>
          <w:lang w:val="en-US" w:eastAsia="zh-CN"/>
        </w:rPr>
      </w:pPr>
    </w:p>
    <w:p>
      <w:pPr>
        <w:numPr>
          <w:numId w:val="0"/>
        </w:numPr>
        <w:ind w:leftChars="0"/>
        <w:rPr>
          <w:rFonts w:hint="eastAsia"/>
          <w:lang w:val="en-US" w:eastAsia="zh-CN"/>
        </w:rPr>
      </w:pPr>
      <w:r>
        <w:rPr>
          <w:rFonts w:hint="eastAsia"/>
          <w:lang w:val="en-US" w:eastAsia="zh-CN"/>
        </w:rPr>
        <w:t>甲方：       乙方： </w:t>
      </w:r>
    </w:p>
    <w:p>
      <w:pPr>
        <w:numPr>
          <w:numId w:val="0"/>
        </w:numPr>
        <w:ind w:leftChars="0"/>
        <w:rPr>
          <w:rFonts w:hint="eastAsia"/>
          <w:lang w:val="en-US" w:eastAsia="zh-CN"/>
        </w:rPr>
      </w:pPr>
      <w:r>
        <w:rPr>
          <w:rFonts w:hint="eastAsia"/>
          <w:lang w:val="en-US" w:eastAsia="zh-CN"/>
        </w:rPr>
        <w:t>授权代表：                                        授权代表： </w:t>
      </w:r>
    </w:p>
    <w:p>
      <w:pPr>
        <w:numPr>
          <w:numId w:val="0"/>
        </w:numPr>
        <w:ind w:leftChars="0"/>
        <w:rPr>
          <w:rFonts w:hint="eastAsia"/>
          <w:lang w:val="en-US" w:eastAsia="zh-CN"/>
        </w:rPr>
      </w:pPr>
      <w:r>
        <w:rPr>
          <w:rFonts w:hint="eastAsia"/>
          <w:lang w:val="en-US" w:eastAsia="zh-CN"/>
        </w:rPr>
        <w:t>    年     月     日                                      年     月     日</w:t>
      </w:r>
    </w:p>
    <w:p>
      <w:pPr>
        <w:numPr>
          <w:numId w:val="0"/>
        </w:numPr>
        <w:ind w:leftChars="0"/>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Bold">
    <w:altName w:val="黑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6E9141"/>
    <w:multiLevelType w:val="singleLevel"/>
    <w:tmpl w:val="9D6E9141"/>
    <w:lvl w:ilvl="0" w:tentative="0">
      <w:start w:val="1"/>
      <w:numFmt w:val="decimal"/>
      <w:suff w:val="nothing"/>
      <w:lvlText w:val="（%1）"/>
      <w:lvlJc w:val="left"/>
    </w:lvl>
  </w:abstractNum>
  <w:abstractNum w:abstractNumId="1">
    <w:nsid w:val="C56D7875"/>
    <w:multiLevelType w:val="singleLevel"/>
    <w:tmpl w:val="C56D7875"/>
    <w:lvl w:ilvl="0" w:tentative="0">
      <w:start w:val="18"/>
      <w:numFmt w:val="decimal"/>
      <w:suff w:val="nothing"/>
      <w:lvlText w:val="%1、"/>
      <w:lvlJc w:val="left"/>
    </w:lvl>
  </w:abstractNum>
  <w:abstractNum w:abstractNumId="2">
    <w:nsid w:val="E0A24DB4"/>
    <w:multiLevelType w:val="singleLevel"/>
    <w:tmpl w:val="E0A24DB4"/>
    <w:lvl w:ilvl="0" w:tentative="0">
      <w:start w:val="12"/>
      <w:numFmt w:val="decimal"/>
      <w:suff w:val="nothing"/>
      <w:lvlText w:val="%1、"/>
      <w:lvlJc w:val="left"/>
    </w:lvl>
  </w:abstractNum>
  <w:abstractNum w:abstractNumId="3">
    <w:nsid w:val="E7013D1A"/>
    <w:multiLevelType w:val="singleLevel"/>
    <w:tmpl w:val="E7013D1A"/>
    <w:lvl w:ilvl="0" w:tentative="0">
      <w:start w:val="1"/>
      <w:numFmt w:val="decimal"/>
      <w:suff w:val="nothing"/>
      <w:lvlText w:val="%1、"/>
      <w:lvlJc w:val="left"/>
    </w:lvl>
  </w:abstractNum>
  <w:abstractNum w:abstractNumId="4">
    <w:nsid w:val="F031C533"/>
    <w:multiLevelType w:val="singleLevel"/>
    <w:tmpl w:val="F031C533"/>
    <w:lvl w:ilvl="0" w:tentative="0">
      <w:start w:val="1"/>
      <w:numFmt w:val="decimal"/>
      <w:suff w:val="nothing"/>
      <w:lvlText w:val="%1、"/>
      <w:lvlJc w:val="left"/>
    </w:lvl>
  </w:abstractNum>
  <w:abstractNum w:abstractNumId="5">
    <w:nsid w:val="7F854447"/>
    <w:multiLevelType w:val="singleLevel"/>
    <w:tmpl w:val="7F854447"/>
    <w:lvl w:ilvl="0" w:tentative="0">
      <w:start w:val="9"/>
      <w:numFmt w:val="decimal"/>
      <w:suff w:val="nothing"/>
      <w:lvlText w:val="%1、"/>
      <w:lvlJc w:val="left"/>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565C69"/>
    <w:rsid w:val="22565C69"/>
    <w:rsid w:val="5EAE5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50</TotalTime>
  <ScaleCrop>false</ScaleCrop>
  <LinksUpToDate>false</LinksUpToDate>
  <CharactersWithSpaces>0</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2021-09-04T23:45:00Z</dcterms:created>
  <dc:creator>ppl9874</dc:creator>
  <cp:lastModifiedBy>ppl9874</cp:lastModifiedBy>
  <dcterms:modified xsi:type="dcterms:W3CDTF">2021-09-05T00:35:43Z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